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DBF4" w14:textId="77777777" w:rsidR="00DF08A0" w:rsidRPr="00DF08A0" w:rsidRDefault="00DF08A0" w:rsidP="00DF08A0">
      <w:pPr>
        <w:pStyle w:val="Bezproreda"/>
        <w:rPr>
          <w:rFonts w:ascii="Times New Roman" w:hAnsi="Times New Roman" w:cs="Times New Roman"/>
          <w:b/>
          <w:sz w:val="28"/>
          <w:szCs w:val="28"/>
        </w:rPr>
      </w:pPr>
      <w:r w:rsidRPr="00DF08A0">
        <w:rPr>
          <w:rFonts w:ascii="Times New Roman" w:hAnsi="Times New Roman" w:cs="Times New Roman"/>
          <w:b/>
          <w:sz w:val="28"/>
          <w:szCs w:val="28"/>
        </w:rPr>
        <w:t>DOM ZA STARIJE I NEMOĆNE OSOBE VARAŽDIN</w:t>
      </w:r>
    </w:p>
    <w:p w14:paraId="7BADE8FF" w14:textId="77777777" w:rsidR="00DF08A0" w:rsidRPr="00DF08A0" w:rsidRDefault="00DF08A0" w:rsidP="00DF08A0">
      <w:pPr>
        <w:pStyle w:val="Bezproreda"/>
        <w:rPr>
          <w:rFonts w:ascii="Times New Roman" w:hAnsi="Times New Roman" w:cs="Times New Roman"/>
          <w:b/>
          <w:sz w:val="28"/>
          <w:szCs w:val="28"/>
        </w:rPr>
      </w:pPr>
      <w:r w:rsidRPr="00DF08A0">
        <w:rPr>
          <w:rFonts w:ascii="Times New Roman" w:hAnsi="Times New Roman" w:cs="Times New Roman"/>
          <w:sz w:val="28"/>
          <w:szCs w:val="28"/>
        </w:rPr>
        <w:t>Zavojna 6, 42000 Varaždin</w:t>
      </w:r>
    </w:p>
    <w:p w14:paraId="59D068CF" w14:textId="77777777" w:rsidR="00DF08A0" w:rsidRDefault="00DF08A0" w:rsidP="00555592">
      <w:pPr>
        <w:spacing w:after="120"/>
        <w:jc w:val="center"/>
        <w:rPr>
          <w:rFonts w:ascii="Times New Roman" w:hAnsi="Times New Roman" w:cs="Times New Roman"/>
          <w:b/>
          <w:sz w:val="24"/>
          <w:szCs w:val="24"/>
        </w:rPr>
      </w:pPr>
    </w:p>
    <w:p w14:paraId="2B51B5E0" w14:textId="77777777" w:rsidR="00DF08A0" w:rsidRDefault="00DF08A0" w:rsidP="00555592">
      <w:pPr>
        <w:spacing w:after="120"/>
        <w:jc w:val="center"/>
        <w:rPr>
          <w:rFonts w:ascii="Times New Roman" w:hAnsi="Times New Roman" w:cs="Times New Roman"/>
          <w:b/>
          <w:sz w:val="24"/>
          <w:szCs w:val="24"/>
        </w:rPr>
      </w:pPr>
    </w:p>
    <w:p w14:paraId="78BB22B2" w14:textId="77777777" w:rsidR="00DF08A0" w:rsidRDefault="00DF08A0" w:rsidP="00555592">
      <w:pPr>
        <w:spacing w:after="120"/>
        <w:jc w:val="center"/>
        <w:rPr>
          <w:rFonts w:ascii="Times New Roman" w:hAnsi="Times New Roman" w:cs="Times New Roman"/>
          <w:b/>
          <w:sz w:val="24"/>
          <w:szCs w:val="24"/>
        </w:rPr>
      </w:pPr>
    </w:p>
    <w:p w14:paraId="3E2EFC14" w14:textId="77777777" w:rsidR="00DF08A0" w:rsidRDefault="00DF08A0" w:rsidP="00555592">
      <w:pPr>
        <w:spacing w:after="120"/>
        <w:jc w:val="center"/>
        <w:rPr>
          <w:rFonts w:ascii="Times New Roman" w:hAnsi="Times New Roman" w:cs="Times New Roman"/>
          <w:b/>
          <w:sz w:val="24"/>
          <w:szCs w:val="24"/>
        </w:rPr>
      </w:pPr>
    </w:p>
    <w:p w14:paraId="2B895705" w14:textId="77777777" w:rsidR="004B172A" w:rsidRDefault="004B172A" w:rsidP="00555592">
      <w:pPr>
        <w:spacing w:after="120"/>
        <w:jc w:val="center"/>
        <w:rPr>
          <w:rFonts w:ascii="Times New Roman" w:hAnsi="Times New Roman" w:cs="Times New Roman"/>
          <w:b/>
          <w:sz w:val="24"/>
          <w:szCs w:val="24"/>
        </w:rPr>
      </w:pPr>
    </w:p>
    <w:p w14:paraId="4EDC26CB" w14:textId="77777777" w:rsidR="004B172A" w:rsidRDefault="004B172A" w:rsidP="00555592">
      <w:pPr>
        <w:spacing w:after="120"/>
        <w:jc w:val="center"/>
        <w:rPr>
          <w:rFonts w:ascii="Times New Roman" w:hAnsi="Times New Roman" w:cs="Times New Roman"/>
          <w:b/>
          <w:sz w:val="24"/>
          <w:szCs w:val="24"/>
        </w:rPr>
      </w:pPr>
    </w:p>
    <w:p w14:paraId="6EC91AA0" w14:textId="77777777" w:rsidR="00F74418" w:rsidRDefault="00F74418" w:rsidP="00555592">
      <w:pPr>
        <w:spacing w:after="120"/>
        <w:jc w:val="center"/>
        <w:rPr>
          <w:rFonts w:ascii="Times New Roman" w:hAnsi="Times New Roman" w:cs="Times New Roman"/>
          <w:b/>
          <w:sz w:val="24"/>
          <w:szCs w:val="24"/>
        </w:rPr>
      </w:pPr>
    </w:p>
    <w:p w14:paraId="340F6702" w14:textId="77777777" w:rsidR="0084251A" w:rsidRDefault="0084251A" w:rsidP="00555592">
      <w:pPr>
        <w:spacing w:after="120"/>
        <w:jc w:val="center"/>
        <w:rPr>
          <w:rFonts w:ascii="Times New Roman" w:hAnsi="Times New Roman" w:cs="Times New Roman"/>
          <w:b/>
          <w:sz w:val="24"/>
          <w:szCs w:val="24"/>
        </w:rPr>
      </w:pPr>
    </w:p>
    <w:p w14:paraId="4DEF8D5E" w14:textId="77777777" w:rsidR="00F74418" w:rsidRDefault="00B8475F" w:rsidP="001171BA">
      <w:pPr>
        <w:spacing w:after="120"/>
        <w:jc w:val="center"/>
        <w:rPr>
          <w:rFonts w:ascii="Times New Roman" w:hAnsi="Times New Roman" w:cs="Times New Roman"/>
          <w:b/>
          <w:sz w:val="48"/>
          <w:szCs w:val="48"/>
        </w:rPr>
      </w:pPr>
      <w:r>
        <w:rPr>
          <w:rFonts w:ascii="Times New Roman" w:hAnsi="Times New Roman" w:cs="Times New Roman"/>
          <w:b/>
          <w:sz w:val="48"/>
          <w:szCs w:val="48"/>
        </w:rPr>
        <w:t>PRIJEDLOG</w:t>
      </w:r>
    </w:p>
    <w:p w14:paraId="7A0F4096" w14:textId="77777777" w:rsidR="00DF08A0" w:rsidRPr="00F74418" w:rsidRDefault="00F74418" w:rsidP="00F74418">
      <w:pPr>
        <w:pStyle w:val="Odlomakpopisa"/>
        <w:spacing w:after="120"/>
        <w:ind w:left="0"/>
        <w:jc w:val="center"/>
        <w:rPr>
          <w:rFonts w:ascii="Times New Roman" w:hAnsi="Times New Roman" w:cs="Times New Roman"/>
          <w:b/>
          <w:sz w:val="48"/>
          <w:szCs w:val="48"/>
        </w:rPr>
      </w:pPr>
      <w:r>
        <w:rPr>
          <w:rFonts w:ascii="Times New Roman" w:hAnsi="Times New Roman" w:cs="Times New Roman"/>
          <w:b/>
          <w:sz w:val="48"/>
          <w:szCs w:val="48"/>
        </w:rPr>
        <w:t>FINANCIJSKOG</w:t>
      </w:r>
      <w:r w:rsidR="00DF08A0" w:rsidRPr="00F74418">
        <w:rPr>
          <w:rFonts w:ascii="Times New Roman" w:hAnsi="Times New Roman" w:cs="Times New Roman"/>
          <w:b/>
          <w:sz w:val="48"/>
          <w:szCs w:val="48"/>
        </w:rPr>
        <w:t xml:space="preserve"> PLAN</w:t>
      </w:r>
      <w:r>
        <w:rPr>
          <w:rFonts w:ascii="Times New Roman" w:hAnsi="Times New Roman" w:cs="Times New Roman"/>
          <w:b/>
          <w:sz w:val="48"/>
          <w:szCs w:val="48"/>
        </w:rPr>
        <w:t>A</w:t>
      </w:r>
    </w:p>
    <w:p w14:paraId="362DBAD8" w14:textId="77777777" w:rsidR="00F74418" w:rsidRDefault="00DF08A0" w:rsidP="00F74418">
      <w:pPr>
        <w:spacing w:after="120"/>
        <w:jc w:val="center"/>
        <w:rPr>
          <w:rFonts w:ascii="Times New Roman" w:hAnsi="Times New Roman" w:cs="Times New Roman"/>
          <w:b/>
          <w:sz w:val="48"/>
          <w:szCs w:val="48"/>
        </w:rPr>
      </w:pPr>
      <w:r w:rsidRPr="0074125F">
        <w:rPr>
          <w:rFonts w:ascii="Times New Roman" w:hAnsi="Times New Roman" w:cs="Times New Roman"/>
          <w:b/>
          <w:sz w:val="48"/>
          <w:szCs w:val="48"/>
        </w:rPr>
        <w:t>DOMA ZA ST</w:t>
      </w:r>
      <w:r w:rsidR="0074125F" w:rsidRPr="0074125F">
        <w:rPr>
          <w:rFonts w:ascii="Times New Roman" w:hAnsi="Times New Roman" w:cs="Times New Roman"/>
          <w:b/>
          <w:sz w:val="48"/>
          <w:szCs w:val="48"/>
        </w:rPr>
        <w:t xml:space="preserve">ARIJE I NEMOĆNE OSOBE VARAŽDIN </w:t>
      </w:r>
    </w:p>
    <w:p w14:paraId="1365D028" w14:textId="77777777" w:rsidR="0074125F" w:rsidRDefault="00DA7E88" w:rsidP="00F74418">
      <w:pPr>
        <w:spacing w:after="120"/>
        <w:jc w:val="center"/>
        <w:rPr>
          <w:rFonts w:ascii="Times New Roman" w:hAnsi="Times New Roman" w:cs="Times New Roman"/>
          <w:b/>
          <w:sz w:val="48"/>
          <w:szCs w:val="48"/>
        </w:rPr>
      </w:pPr>
      <w:r>
        <w:rPr>
          <w:rFonts w:ascii="Times New Roman" w:hAnsi="Times New Roman" w:cs="Times New Roman"/>
          <w:b/>
          <w:sz w:val="48"/>
          <w:szCs w:val="48"/>
        </w:rPr>
        <w:t>ZA 2026</w:t>
      </w:r>
      <w:r w:rsidR="00DF08A0" w:rsidRPr="0074125F">
        <w:rPr>
          <w:rFonts w:ascii="Times New Roman" w:hAnsi="Times New Roman" w:cs="Times New Roman"/>
          <w:b/>
          <w:sz w:val="48"/>
          <w:szCs w:val="48"/>
        </w:rPr>
        <w:t>. GODINU</w:t>
      </w:r>
    </w:p>
    <w:p w14:paraId="43EF4049" w14:textId="77777777" w:rsidR="001171BA" w:rsidRDefault="001171BA" w:rsidP="00F74418">
      <w:pPr>
        <w:spacing w:after="120"/>
        <w:jc w:val="center"/>
        <w:rPr>
          <w:rFonts w:ascii="Times New Roman" w:hAnsi="Times New Roman" w:cs="Times New Roman"/>
          <w:b/>
          <w:sz w:val="48"/>
          <w:szCs w:val="48"/>
        </w:rPr>
      </w:pPr>
      <w:r>
        <w:rPr>
          <w:rFonts w:ascii="Times New Roman" w:hAnsi="Times New Roman" w:cs="Times New Roman"/>
          <w:b/>
          <w:sz w:val="48"/>
          <w:szCs w:val="48"/>
        </w:rPr>
        <w:t>I PROJEKCIJE</w:t>
      </w:r>
    </w:p>
    <w:p w14:paraId="4C81FB5F" w14:textId="77777777" w:rsidR="001171BA" w:rsidRPr="0074125F" w:rsidRDefault="00DA7E88" w:rsidP="00F74418">
      <w:pPr>
        <w:spacing w:after="120"/>
        <w:jc w:val="center"/>
        <w:rPr>
          <w:rFonts w:ascii="Times New Roman" w:hAnsi="Times New Roman" w:cs="Times New Roman"/>
          <w:b/>
          <w:sz w:val="48"/>
          <w:szCs w:val="48"/>
        </w:rPr>
      </w:pPr>
      <w:r>
        <w:rPr>
          <w:rFonts w:ascii="Times New Roman" w:hAnsi="Times New Roman" w:cs="Times New Roman"/>
          <w:b/>
          <w:sz w:val="48"/>
          <w:szCs w:val="48"/>
        </w:rPr>
        <w:t>ZA 2027. I 2028</w:t>
      </w:r>
      <w:r w:rsidR="001171BA">
        <w:rPr>
          <w:rFonts w:ascii="Times New Roman" w:hAnsi="Times New Roman" w:cs="Times New Roman"/>
          <w:b/>
          <w:sz w:val="48"/>
          <w:szCs w:val="48"/>
        </w:rPr>
        <w:t>. GODINU</w:t>
      </w:r>
    </w:p>
    <w:p w14:paraId="319556F6" w14:textId="77777777" w:rsidR="0074125F" w:rsidRPr="0074125F" w:rsidRDefault="00F74418" w:rsidP="0074125F">
      <w:pPr>
        <w:spacing w:after="120"/>
        <w:jc w:val="center"/>
        <w:rPr>
          <w:rFonts w:ascii="Times New Roman" w:hAnsi="Times New Roman" w:cs="Times New Roman"/>
          <w:b/>
          <w:sz w:val="48"/>
          <w:szCs w:val="48"/>
        </w:rPr>
      </w:pPr>
      <w:r>
        <w:rPr>
          <w:rFonts w:ascii="Times New Roman" w:hAnsi="Times New Roman" w:cs="Times New Roman"/>
          <w:b/>
          <w:sz w:val="48"/>
          <w:szCs w:val="48"/>
        </w:rPr>
        <w:t xml:space="preserve"> </w:t>
      </w:r>
    </w:p>
    <w:p w14:paraId="4935E0FA" w14:textId="77777777" w:rsidR="00DF08A0" w:rsidRDefault="00DF08A0" w:rsidP="00555592">
      <w:pPr>
        <w:spacing w:after="120"/>
        <w:jc w:val="center"/>
        <w:rPr>
          <w:rFonts w:ascii="Times New Roman" w:hAnsi="Times New Roman" w:cs="Times New Roman"/>
          <w:b/>
          <w:sz w:val="24"/>
          <w:szCs w:val="24"/>
        </w:rPr>
      </w:pPr>
    </w:p>
    <w:p w14:paraId="3304A6D8" w14:textId="77777777" w:rsidR="00DF08A0" w:rsidRDefault="00DF08A0" w:rsidP="00555592">
      <w:pPr>
        <w:spacing w:after="120"/>
        <w:jc w:val="center"/>
        <w:rPr>
          <w:rFonts w:ascii="Times New Roman" w:hAnsi="Times New Roman" w:cs="Times New Roman"/>
          <w:b/>
          <w:sz w:val="24"/>
          <w:szCs w:val="24"/>
        </w:rPr>
        <w:sectPr w:rsidR="00DF08A0" w:rsidSect="00DF08A0">
          <w:pgSz w:w="11906" w:h="16838"/>
          <w:pgMar w:top="1418" w:right="1418" w:bottom="1418" w:left="1418" w:header="709" w:footer="709" w:gutter="0"/>
          <w:cols w:space="708"/>
          <w:docGrid w:linePitch="360"/>
        </w:sectPr>
      </w:pPr>
    </w:p>
    <w:p w14:paraId="54818602" w14:textId="77777777" w:rsidR="00BF48F6" w:rsidRPr="00836F32" w:rsidRDefault="00D01139" w:rsidP="005F0418">
      <w:pPr>
        <w:spacing w:after="240"/>
        <w:jc w:val="both"/>
        <w:rPr>
          <w:rFonts w:ascii="Times New Roman" w:hAnsi="Times New Roman" w:cs="Times New Roman"/>
          <w:sz w:val="24"/>
          <w:szCs w:val="24"/>
        </w:rPr>
      </w:pPr>
      <w:r>
        <w:rPr>
          <w:rFonts w:ascii="Times New Roman" w:hAnsi="Times New Roman" w:cs="Times New Roman"/>
          <w:b/>
          <w:sz w:val="24"/>
          <w:szCs w:val="24"/>
        </w:rPr>
        <w:lastRenderedPageBreak/>
        <w:tab/>
      </w:r>
      <w:r w:rsidRPr="00836F32">
        <w:rPr>
          <w:rFonts w:ascii="Times New Roman" w:hAnsi="Times New Roman" w:cs="Times New Roman"/>
          <w:sz w:val="24"/>
          <w:szCs w:val="24"/>
        </w:rPr>
        <w:t xml:space="preserve">Temeljem odredbi </w:t>
      </w:r>
      <w:r w:rsidR="00782E75" w:rsidRPr="00836F32">
        <w:rPr>
          <w:rFonts w:ascii="Times New Roman" w:hAnsi="Times New Roman" w:cs="Times New Roman"/>
          <w:sz w:val="24"/>
          <w:szCs w:val="24"/>
        </w:rPr>
        <w:t>članka 38. stavka 3</w:t>
      </w:r>
      <w:r w:rsidRPr="00836F32">
        <w:rPr>
          <w:rFonts w:ascii="Times New Roman" w:hAnsi="Times New Roman" w:cs="Times New Roman"/>
          <w:sz w:val="24"/>
          <w:szCs w:val="24"/>
        </w:rPr>
        <w:t xml:space="preserve">. Zakona o proračunu (NN 144/21) i </w:t>
      </w:r>
      <w:r w:rsidR="005D50C3" w:rsidRPr="00836F32">
        <w:rPr>
          <w:rFonts w:ascii="Times New Roman" w:hAnsi="Times New Roman" w:cs="Times New Roman"/>
          <w:sz w:val="24"/>
          <w:szCs w:val="24"/>
        </w:rPr>
        <w:t>članka 29</w:t>
      </w:r>
      <w:r w:rsidRPr="00836F32">
        <w:rPr>
          <w:rFonts w:ascii="Times New Roman" w:hAnsi="Times New Roman" w:cs="Times New Roman"/>
          <w:sz w:val="24"/>
          <w:szCs w:val="24"/>
        </w:rPr>
        <w:t>. Statuta Doma za starije i nemoćn</w:t>
      </w:r>
      <w:r w:rsidR="005D50C3" w:rsidRPr="00836F32">
        <w:rPr>
          <w:rFonts w:ascii="Times New Roman" w:hAnsi="Times New Roman" w:cs="Times New Roman"/>
          <w:sz w:val="24"/>
          <w:szCs w:val="24"/>
        </w:rPr>
        <w:t>e osobe Varaždin (URBROJ: 2186-1-25/01-23/36-16-1</w:t>
      </w:r>
      <w:r w:rsidR="00F44B8F" w:rsidRPr="00836F32">
        <w:rPr>
          <w:rFonts w:ascii="Times New Roman" w:hAnsi="Times New Roman" w:cs="Times New Roman"/>
          <w:sz w:val="24"/>
          <w:szCs w:val="24"/>
        </w:rPr>
        <w:t xml:space="preserve"> i 2186-1-25/01-24/57-11-1</w:t>
      </w:r>
      <w:r w:rsidRPr="00836F32">
        <w:rPr>
          <w:rFonts w:ascii="Times New Roman" w:hAnsi="Times New Roman" w:cs="Times New Roman"/>
          <w:sz w:val="24"/>
          <w:szCs w:val="24"/>
        </w:rPr>
        <w:t>), Upravno vij</w:t>
      </w:r>
      <w:r w:rsidR="000248C2" w:rsidRPr="00836F32">
        <w:rPr>
          <w:rFonts w:ascii="Times New Roman" w:hAnsi="Times New Roman" w:cs="Times New Roman"/>
          <w:sz w:val="24"/>
          <w:szCs w:val="24"/>
        </w:rPr>
        <w:t xml:space="preserve">eće na sjednici održanoj dana </w:t>
      </w:r>
      <w:r w:rsidR="00836F32" w:rsidRPr="00836F32">
        <w:rPr>
          <w:rFonts w:ascii="Times New Roman" w:hAnsi="Times New Roman" w:cs="Times New Roman"/>
          <w:sz w:val="24"/>
          <w:szCs w:val="24"/>
        </w:rPr>
        <w:t>30</w:t>
      </w:r>
      <w:r w:rsidR="00782E75" w:rsidRPr="00836F32">
        <w:rPr>
          <w:rFonts w:ascii="Times New Roman" w:hAnsi="Times New Roman" w:cs="Times New Roman"/>
          <w:sz w:val="24"/>
          <w:szCs w:val="24"/>
        </w:rPr>
        <w:t>.10</w:t>
      </w:r>
      <w:r w:rsidR="00836F32" w:rsidRPr="00836F32">
        <w:rPr>
          <w:rFonts w:ascii="Times New Roman" w:hAnsi="Times New Roman" w:cs="Times New Roman"/>
          <w:sz w:val="24"/>
          <w:szCs w:val="24"/>
        </w:rPr>
        <w:t>.2025</w:t>
      </w:r>
      <w:r w:rsidRPr="00836F32">
        <w:rPr>
          <w:rFonts w:ascii="Times New Roman" w:hAnsi="Times New Roman" w:cs="Times New Roman"/>
          <w:sz w:val="24"/>
          <w:szCs w:val="24"/>
        </w:rPr>
        <w:t>. godine donosi:</w:t>
      </w:r>
    </w:p>
    <w:p w14:paraId="07FED6E4" w14:textId="77777777" w:rsidR="000248C2" w:rsidRDefault="00782E75" w:rsidP="00BA5F09">
      <w:pPr>
        <w:pStyle w:val="Odlomakpopisa"/>
        <w:spacing w:after="120"/>
        <w:ind w:left="284"/>
        <w:jc w:val="center"/>
        <w:rPr>
          <w:rFonts w:ascii="Times New Roman" w:hAnsi="Times New Roman" w:cs="Times New Roman"/>
          <w:b/>
          <w:sz w:val="24"/>
          <w:szCs w:val="24"/>
        </w:rPr>
      </w:pPr>
      <w:r>
        <w:rPr>
          <w:rFonts w:ascii="Times New Roman" w:hAnsi="Times New Roman" w:cs="Times New Roman"/>
          <w:b/>
          <w:sz w:val="24"/>
          <w:szCs w:val="24"/>
        </w:rPr>
        <w:t xml:space="preserve">PRIJEDLOG </w:t>
      </w:r>
      <w:r w:rsidR="00D15029">
        <w:rPr>
          <w:rFonts w:ascii="Times New Roman" w:hAnsi="Times New Roman" w:cs="Times New Roman"/>
          <w:b/>
          <w:sz w:val="24"/>
          <w:szCs w:val="24"/>
        </w:rPr>
        <w:t>FINANCIJSKOG PLANA</w:t>
      </w:r>
    </w:p>
    <w:p w14:paraId="5686AC56" w14:textId="77777777" w:rsidR="00BF48F6" w:rsidRDefault="00D15029" w:rsidP="00BA5F09">
      <w:pPr>
        <w:pStyle w:val="Odlomakpopisa"/>
        <w:spacing w:after="120"/>
        <w:ind w:left="0"/>
        <w:jc w:val="center"/>
        <w:rPr>
          <w:rFonts w:ascii="Times New Roman" w:hAnsi="Times New Roman" w:cs="Times New Roman"/>
          <w:b/>
          <w:sz w:val="24"/>
          <w:szCs w:val="24"/>
        </w:rPr>
      </w:pPr>
      <w:r>
        <w:rPr>
          <w:rFonts w:ascii="Times New Roman" w:hAnsi="Times New Roman" w:cs="Times New Roman"/>
          <w:b/>
          <w:sz w:val="24"/>
          <w:szCs w:val="24"/>
        </w:rPr>
        <w:t>DOMA ZA STARIJE I NEMOĆNE OSOBE VARAŽDIN ZA</w:t>
      </w:r>
      <w:r w:rsidR="001C16F8">
        <w:rPr>
          <w:rFonts w:ascii="Times New Roman" w:hAnsi="Times New Roman" w:cs="Times New Roman"/>
          <w:b/>
          <w:sz w:val="24"/>
          <w:szCs w:val="24"/>
        </w:rPr>
        <w:t xml:space="preserve"> 2026</w:t>
      </w:r>
      <w:r w:rsidR="00D2383D" w:rsidRPr="000248C2">
        <w:rPr>
          <w:rFonts w:ascii="Times New Roman" w:hAnsi="Times New Roman" w:cs="Times New Roman"/>
          <w:b/>
          <w:sz w:val="24"/>
          <w:szCs w:val="24"/>
        </w:rPr>
        <w:t xml:space="preserve">. </w:t>
      </w:r>
      <w:r>
        <w:rPr>
          <w:rFonts w:ascii="Times New Roman" w:hAnsi="Times New Roman" w:cs="Times New Roman"/>
          <w:b/>
          <w:sz w:val="24"/>
          <w:szCs w:val="24"/>
        </w:rPr>
        <w:t>GODINU</w:t>
      </w:r>
    </w:p>
    <w:p w14:paraId="078E5256" w14:textId="77777777" w:rsidR="00782E75" w:rsidRDefault="001C16F8" w:rsidP="00BA5F09">
      <w:pPr>
        <w:pStyle w:val="Odlomakpopisa"/>
        <w:spacing w:after="120"/>
        <w:ind w:left="0"/>
        <w:jc w:val="center"/>
        <w:rPr>
          <w:rFonts w:ascii="Times New Roman" w:hAnsi="Times New Roman" w:cs="Times New Roman"/>
          <w:b/>
          <w:sz w:val="24"/>
          <w:szCs w:val="24"/>
        </w:rPr>
      </w:pPr>
      <w:r>
        <w:rPr>
          <w:rFonts w:ascii="Times New Roman" w:hAnsi="Times New Roman" w:cs="Times New Roman"/>
          <w:b/>
          <w:sz w:val="24"/>
          <w:szCs w:val="24"/>
        </w:rPr>
        <w:t>I PROJEKCIJE ZA 2027. I 2028</w:t>
      </w:r>
      <w:r w:rsidR="00782E75">
        <w:rPr>
          <w:rFonts w:ascii="Times New Roman" w:hAnsi="Times New Roman" w:cs="Times New Roman"/>
          <w:b/>
          <w:sz w:val="24"/>
          <w:szCs w:val="24"/>
        </w:rPr>
        <w:t>. GODINU</w:t>
      </w:r>
    </w:p>
    <w:p w14:paraId="79F960B7" w14:textId="77777777" w:rsidR="00AA6927" w:rsidRDefault="00AA6927" w:rsidP="00D15029">
      <w:pPr>
        <w:pStyle w:val="Odlomakpopisa"/>
        <w:spacing w:after="120"/>
        <w:ind w:left="0"/>
        <w:jc w:val="center"/>
        <w:rPr>
          <w:rFonts w:ascii="Times New Roman" w:hAnsi="Times New Roman" w:cs="Times New Roman"/>
          <w:b/>
          <w:sz w:val="24"/>
          <w:szCs w:val="24"/>
        </w:rPr>
      </w:pPr>
    </w:p>
    <w:p w14:paraId="6F004483" w14:textId="77777777" w:rsidR="00056618" w:rsidRPr="00AA6927" w:rsidRDefault="00BF48F6" w:rsidP="00D15029">
      <w:pPr>
        <w:pStyle w:val="Odlomakpopisa"/>
        <w:numPr>
          <w:ilvl w:val="0"/>
          <w:numId w:val="11"/>
        </w:numPr>
        <w:spacing w:after="120"/>
        <w:ind w:left="709" w:hanging="491"/>
        <w:contextualSpacing w:val="0"/>
        <w:jc w:val="center"/>
        <w:rPr>
          <w:rFonts w:ascii="Times New Roman" w:hAnsi="Times New Roman" w:cs="Times New Roman"/>
          <w:b/>
          <w:sz w:val="24"/>
          <w:szCs w:val="24"/>
        </w:rPr>
      </w:pPr>
      <w:r>
        <w:rPr>
          <w:rFonts w:ascii="Times New Roman" w:hAnsi="Times New Roman" w:cs="Times New Roman"/>
          <w:b/>
          <w:sz w:val="24"/>
          <w:szCs w:val="24"/>
        </w:rPr>
        <w:t>OPĆI DIO</w:t>
      </w:r>
    </w:p>
    <w:p w14:paraId="7851557D" w14:textId="77777777" w:rsidR="00C65C36" w:rsidRDefault="00BF48F6" w:rsidP="005F0418">
      <w:pPr>
        <w:pStyle w:val="Odlomakpopisa"/>
        <w:spacing w:after="120"/>
        <w:ind w:left="709"/>
        <w:contextualSpacing w:val="0"/>
        <w:jc w:val="center"/>
        <w:rPr>
          <w:rFonts w:ascii="Times New Roman" w:hAnsi="Times New Roman" w:cs="Times New Roman"/>
          <w:sz w:val="24"/>
          <w:szCs w:val="24"/>
        </w:rPr>
      </w:pPr>
      <w:r w:rsidRPr="00BF48F6">
        <w:rPr>
          <w:rFonts w:ascii="Times New Roman" w:hAnsi="Times New Roman" w:cs="Times New Roman"/>
          <w:sz w:val="24"/>
          <w:szCs w:val="24"/>
        </w:rPr>
        <w:t>Članak 1.</w:t>
      </w:r>
    </w:p>
    <w:p w14:paraId="63499F02" w14:textId="77777777" w:rsidR="007D4BED" w:rsidRDefault="00D14E8F" w:rsidP="007D4BE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Sažetak </w:t>
      </w:r>
      <w:r w:rsidR="00672E25">
        <w:rPr>
          <w:rFonts w:ascii="Times New Roman" w:hAnsi="Times New Roman" w:cs="Times New Roman"/>
          <w:sz w:val="24"/>
          <w:szCs w:val="24"/>
        </w:rPr>
        <w:t xml:space="preserve">Općeg dijela </w:t>
      </w:r>
      <w:r w:rsidR="0029083A" w:rsidRPr="00D14E8F">
        <w:rPr>
          <w:rFonts w:ascii="Times New Roman" w:hAnsi="Times New Roman" w:cs="Times New Roman"/>
          <w:sz w:val="24"/>
          <w:szCs w:val="24"/>
        </w:rPr>
        <w:t>Financijskog</w:t>
      </w:r>
      <w:r w:rsidR="00C65C36" w:rsidRPr="00D14E8F">
        <w:rPr>
          <w:rFonts w:ascii="Times New Roman" w:hAnsi="Times New Roman" w:cs="Times New Roman"/>
          <w:sz w:val="24"/>
          <w:szCs w:val="24"/>
        </w:rPr>
        <w:t xml:space="preserve"> plan</w:t>
      </w:r>
      <w:r w:rsidR="0029083A" w:rsidRPr="00D14E8F">
        <w:rPr>
          <w:rFonts w:ascii="Times New Roman" w:hAnsi="Times New Roman" w:cs="Times New Roman"/>
          <w:sz w:val="24"/>
          <w:szCs w:val="24"/>
        </w:rPr>
        <w:t>a</w:t>
      </w:r>
      <w:r w:rsidR="00C65C36" w:rsidRPr="00D14E8F">
        <w:rPr>
          <w:rFonts w:ascii="Times New Roman" w:hAnsi="Times New Roman" w:cs="Times New Roman"/>
          <w:sz w:val="24"/>
          <w:szCs w:val="24"/>
        </w:rPr>
        <w:t xml:space="preserve"> Doma za s</w:t>
      </w:r>
      <w:r w:rsidR="0029083A" w:rsidRPr="00D14E8F">
        <w:rPr>
          <w:rFonts w:ascii="Times New Roman" w:hAnsi="Times New Roman" w:cs="Times New Roman"/>
          <w:sz w:val="24"/>
          <w:szCs w:val="24"/>
        </w:rPr>
        <w:t>tarije i nemoćne osobe Varaždin</w:t>
      </w:r>
      <w:r w:rsidR="004B786D">
        <w:rPr>
          <w:rFonts w:ascii="Times New Roman" w:hAnsi="Times New Roman" w:cs="Times New Roman"/>
          <w:sz w:val="24"/>
          <w:szCs w:val="24"/>
        </w:rPr>
        <w:t xml:space="preserve"> za 2026</w:t>
      </w:r>
      <w:r w:rsidR="00C65C36" w:rsidRPr="00D14E8F">
        <w:rPr>
          <w:rFonts w:ascii="Times New Roman" w:hAnsi="Times New Roman" w:cs="Times New Roman"/>
          <w:sz w:val="24"/>
          <w:szCs w:val="24"/>
        </w:rPr>
        <w:t xml:space="preserve">. </w:t>
      </w:r>
      <w:r w:rsidR="00672E25">
        <w:rPr>
          <w:rFonts w:ascii="Times New Roman" w:hAnsi="Times New Roman" w:cs="Times New Roman"/>
          <w:sz w:val="24"/>
          <w:szCs w:val="24"/>
        </w:rPr>
        <w:t>g</w:t>
      </w:r>
      <w:r>
        <w:rPr>
          <w:rFonts w:ascii="Times New Roman" w:hAnsi="Times New Roman" w:cs="Times New Roman"/>
          <w:sz w:val="24"/>
          <w:szCs w:val="24"/>
        </w:rPr>
        <w:t>odinu</w:t>
      </w:r>
      <w:r w:rsidR="004B786D">
        <w:rPr>
          <w:rFonts w:ascii="Times New Roman" w:hAnsi="Times New Roman" w:cs="Times New Roman"/>
          <w:sz w:val="24"/>
          <w:szCs w:val="24"/>
        </w:rPr>
        <w:t xml:space="preserve"> i projekcija za 2027. i 2028</w:t>
      </w:r>
      <w:r w:rsidR="00672E25">
        <w:rPr>
          <w:rFonts w:ascii="Times New Roman" w:hAnsi="Times New Roman" w:cs="Times New Roman"/>
          <w:sz w:val="24"/>
          <w:szCs w:val="24"/>
        </w:rPr>
        <w:t>. godinu</w:t>
      </w:r>
      <w:r>
        <w:rPr>
          <w:rFonts w:ascii="Times New Roman" w:hAnsi="Times New Roman" w:cs="Times New Roman"/>
          <w:sz w:val="24"/>
          <w:szCs w:val="24"/>
        </w:rPr>
        <w:t xml:space="preserve"> izgleda kako slijedi</w:t>
      </w:r>
      <w:r w:rsidR="00C65C36" w:rsidRPr="00D14E8F">
        <w:rPr>
          <w:rFonts w:ascii="Times New Roman" w:hAnsi="Times New Roman" w:cs="Times New Roman"/>
          <w:sz w:val="24"/>
          <w:szCs w:val="24"/>
        </w:rPr>
        <w:t>:</w:t>
      </w:r>
    </w:p>
    <w:tbl>
      <w:tblPr>
        <w:tblW w:w="14168" w:type="dxa"/>
        <w:tblInd w:w="93" w:type="dxa"/>
        <w:tblLayout w:type="fixed"/>
        <w:tblLook w:val="04A0" w:firstRow="1" w:lastRow="0" w:firstColumn="1" w:lastColumn="0" w:noHBand="0" w:noVBand="1"/>
      </w:tblPr>
      <w:tblGrid>
        <w:gridCol w:w="997"/>
        <w:gridCol w:w="53"/>
        <w:gridCol w:w="946"/>
        <w:gridCol w:w="104"/>
        <w:gridCol w:w="894"/>
        <w:gridCol w:w="156"/>
        <w:gridCol w:w="842"/>
        <w:gridCol w:w="208"/>
        <w:gridCol w:w="1911"/>
        <w:gridCol w:w="1707"/>
        <w:gridCol w:w="135"/>
        <w:gridCol w:w="1608"/>
        <w:gridCol w:w="93"/>
        <w:gridCol w:w="1526"/>
        <w:gridCol w:w="1494"/>
        <w:gridCol w:w="1494"/>
      </w:tblGrid>
      <w:tr w:rsidR="006C4964" w:rsidRPr="006C4964" w14:paraId="56338984" w14:textId="77777777" w:rsidTr="006C4964">
        <w:trPr>
          <w:trHeight w:val="360"/>
        </w:trPr>
        <w:tc>
          <w:tcPr>
            <w:tcW w:w="14168" w:type="dxa"/>
            <w:gridSpan w:val="16"/>
            <w:tcBorders>
              <w:top w:val="nil"/>
              <w:left w:val="nil"/>
              <w:bottom w:val="nil"/>
              <w:right w:val="nil"/>
            </w:tcBorders>
            <w:vAlign w:val="center"/>
            <w:hideMark/>
          </w:tcPr>
          <w:p w14:paraId="1A6600A5"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r w:rsidRPr="006C4964">
              <w:rPr>
                <w:rFonts w:ascii="Times New Roman" w:eastAsia="Times New Roman" w:hAnsi="Times New Roman" w:cs="Times New Roman"/>
                <w:b/>
                <w:bCs/>
                <w:color w:val="000000"/>
                <w:sz w:val="24"/>
                <w:szCs w:val="24"/>
                <w:lang w:eastAsia="hr-HR"/>
              </w:rPr>
              <w:t>A) SAŽETAK RAČUNA PRIHODA I RASHODA</w:t>
            </w:r>
          </w:p>
        </w:tc>
      </w:tr>
      <w:tr w:rsidR="006C4964" w:rsidRPr="006C4964" w14:paraId="4E27C2CA" w14:textId="77777777" w:rsidTr="006C4964">
        <w:trPr>
          <w:trHeight w:val="226"/>
        </w:trPr>
        <w:tc>
          <w:tcPr>
            <w:tcW w:w="1050" w:type="dxa"/>
            <w:gridSpan w:val="2"/>
            <w:tcBorders>
              <w:top w:val="nil"/>
              <w:left w:val="nil"/>
              <w:bottom w:val="nil"/>
              <w:right w:val="nil"/>
            </w:tcBorders>
            <w:vAlign w:val="bottom"/>
            <w:hideMark/>
          </w:tcPr>
          <w:p w14:paraId="122F630D" w14:textId="77777777" w:rsidR="006C4964" w:rsidRPr="006C4964" w:rsidRDefault="006C4964" w:rsidP="006C4964">
            <w:pPr>
              <w:spacing w:after="0" w:line="240" w:lineRule="auto"/>
              <w:rPr>
                <w:rFonts w:ascii="Times New Roman" w:eastAsia="Times New Roman" w:hAnsi="Times New Roman" w:cs="Times New Roman"/>
                <w:b/>
                <w:bCs/>
                <w:color w:val="000000"/>
                <w:sz w:val="28"/>
                <w:szCs w:val="28"/>
                <w:lang w:eastAsia="hr-HR"/>
              </w:rPr>
            </w:pPr>
          </w:p>
        </w:tc>
        <w:tc>
          <w:tcPr>
            <w:tcW w:w="1050" w:type="dxa"/>
            <w:gridSpan w:val="2"/>
            <w:tcBorders>
              <w:top w:val="nil"/>
              <w:left w:val="nil"/>
              <w:bottom w:val="nil"/>
              <w:right w:val="nil"/>
            </w:tcBorders>
            <w:vAlign w:val="bottom"/>
            <w:hideMark/>
          </w:tcPr>
          <w:p w14:paraId="3EF791E2" w14:textId="77777777" w:rsidR="006C4964" w:rsidRPr="006C4964" w:rsidRDefault="006C4964" w:rsidP="006C4964">
            <w:pPr>
              <w:spacing w:after="0" w:line="240" w:lineRule="auto"/>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bottom"/>
            <w:hideMark/>
          </w:tcPr>
          <w:p w14:paraId="3AA472BA" w14:textId="77777777" w:rsidR="006C4964" w:rsidRPr="006C4964" w:rsidRDefault="006C4964" w:rsidP="006C4964">
            <w:pPr>
              <w:spacing w:after="0" w:line="240" w:lineRule="auto"/>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bottom"/>
            <w:hideMark/>
          </w:tcPr>
          <w:p w14:paraId="51D22B6D" w14:textId="77777777" w:rsidR="006C4964" w:rsidRPr="006C4964" w:rsidRDefault="006C4964" w:rsidP="006C4964">
            <w:pPr>
              <w:spacing w:after="0" w:line="240" w:lineRule="auto"/>
              <w:rPr>
                <w:rFonts w:ascii="Times New Roman" w:eastAsia="Times New Roman" w:hAnsi="Times New Roman" w:cs="Times New Roman"/>
                <w:color w:val="000000"/>
                <w:sz w:val="28"/>
                <w:szCs w:val="28"/>
                <w:lang w:eastAsia="hr-HR"/>
              </w:rPr>
            </w:pPr>
          </w:p>
        </w:tc>
        <w:tc>
          <w:tcPr>
            <w:tcW w:w="1911" w:type="dxa"/>
            <w:tcBorders>
              <w:top w:val="nil"/>
              <w:left w:val="nil"/>
              <w:bottom w:val="single" w:sz="4" w:space="0" w:color="auto"/>
              <w:right w:val="nil"/>
            </w:tcBorders>
            <w:vAlign w:val="center"/>
            <w:hideMark/>
          </w:tcPr>
          <w:p w14:paraId="06D8D6FB"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8"/>
                <w:szCs w:val="28"/>
                <w:lang w:eastAsia="hr-HR"/>
              </w:rPr>
            </w:pPr>
            <w:r w:rsidRPr="006C4964">
              <w:rPr>
                <w:rFonts w:ascii="Times New Roman" w:eastAsia="Times New Roman" w:hAnsi="Times New Roman" w:cs="Times New Roman"/>
                <w:b/>
                <w:bCs/>
                <w:color w:val="000000"/>
                <w:sz w:val="28"/>
                <w:szCs w:val="28"/>
                <w:lang w:eastAsia="hr-HR"/>
              </w:rPr>
              <w:t> </w:t>
            </w:r>
          </w:p>
        </w:tc>
        <w:tc>
          <w:tcPr>
            <w:tcW w:w="1842" w:type="dxa"/>
            <w:gridSpan w:val="2"/>
            <w:tcBorders>
              <w:top w:val="nil"/>
              <w:left w:val="nil"/>
              <w:bottom w:val="single" w:sz="4" w:space="0" w:color="auto"/>
              <w:right w:val="nil"/>
            </w:tcBorders>
            <w:noWrap/>
            <w:vAlign w:val="center"/>
            <w:hideMark/>
          </w:tcPr>
          <w:p w14:paraId="47BC219E" w14:textId="77777777" w:rsidR="006C4964" w:rsidRPr="006C4964" w:rsidRDefault="006C4964" w:rsidP="006C4964">
            <w:pPr>
              <w:spacing w:after="0" w:line="240" w:lineRule="auto"/>
              <w:jc w:val="center"/>
              <w:rPr>
                <w:rFonts w:ascii="Times New Roman" w:eastAsia="Times New Roman" w:hAnsi="Times New Roman" w:cs="Times New Roman"/>
                <w:b/>
                <w:bCs/>
                <w:color w:val="000000"/>
                <w:lang w:eastAsia="hr-HR"/>
              </w:rPr>
            </w:pPr>
            <w:r w:rsidRPr="006C4964">
              <w:rPr>
                <w:rFonts w:ascii="Times New Roman" w:eastAsia="Times New Roman" w:hAnsi="Times New Roman" w:cs="Times New Roman"/>
                <w:b/>
                <w:bCs/>
                <w:color w:val="000000"/>
                <w:lang w:eastAsia="hr-HR"/>
              </w:rPr>
              <w:t> </w:t>
            </w:r>
          </w:p>
        </w:tc>
        <w:tc>
          <w:tcPr>
            <w:tcW w:w="1701" w:type="dxa"/>
            <w:gridSpan w:val="2"/>
            <w:tcBorders>
              <w:top w:val="nil"/>
              <w:left w:val="nil"/>
              <w:bottom w:val="single" w:sz="4" w:space="0" w:color="auto"/>
              <w:right w:val="nil"/>
            </w:tcBorders>
            <w:noWrap/>
            <w:vAlign w:val="center"/>
            <w:hideMark/>
          </w:tcPr>
          <w:p w14:paraId="17627A5A" w14:textId="77777777" w:rsidR="006C4964" w:rsidRPr="006C4964" w:rsidRDefault="006C4964" w:rsidP="006C4964">
            <w:pPr>
              <w:spacing w:after="0" w:line="240" w:lineRule="auto"/>
              <w:jc w:val="center"/>
              <w:rPr>
                <w:rFonts w:ascii="Times New Roman" w:eastAsia="Times New Roman" w:hAnsi="Times New Roman" w:cs="Times New Roman"/>
                <w:b/>
                <w:bCs/>
                <w:color w:val="000000"/>
                <w:lang w:eastAsia="hr-HR"/>
              </w:rPr>
            </w:pPr>
            <w:r w:rsidRPr="006C4964">
              <w:rPr>
                <w:rFonts w:ascii="Times New Roman" w:eastAsia="Times New Roman" w:hAnsi="Times New Roman" w:cs="Times New Roman"/>
                <w:b/>
                <w:bCs/>
                <w:color w:val="000000"/>
                <w:lang w:eastAsia="hr-HR"/>
              </w:rPr>
              <w:t> </w:t>
            </w:r>
          </w:p>
        </w:tc>
        <w:tc>
          <w:tcPr>
            <w:tcW w:w="1526" w:type="dxa"/>
            <w:tcBorders>
              <w:top w:val="nil"/>
              <w:left w:val="nil"/>
              <w:bottom w:val="single" w:sz="4" w:space="0" w:color="auto"/>
              <w:right w:val="nil"/>
            </w:tcBorders>
            <w:noWrap/>
            <w:vAlign w:val="center"/>
            <w:hideMark/>
          </w:tcPr>
          <w:p w14:paraId="37FC7AE7" w14:textId="77777777" w:rsidR="006C4964" w:rsidRPr="006C4964" w:rsidRDefault="006C4964" w:rsidP="006C4964">
            <w:pPr>
              <w:spacing w:after="0" w:line="240" w:lineRule="auto"/>
              <w:jc w:val="center"/>
              <w:rPr>
                <w:rFonts w:ascii="Times New Roman" w:eastAsia="Times New Roman" w:hAnsi="Times New Roman" w:cs="Times New Roman"/>
                <w:b/>
                <w:bCs/>
                <w:color w:val="000000"/>
                <w:lang w:eastAsia="hr-HR"/>
              </w:rPr>
            </w:pPr>
            <w:r w:rsidRPr="006C4964">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6C03D033" w14:textId="77777777" w:rsidR="006C4964" w:rsidRPr="006C4964" w:rsidRDefault="006C4964" w:rsidP="006C4964">
            <w:pPr>
              <w:spacing w:after="0" w:line="240" w:lineRule="auto"/>
              <w:jc w:val="center"/>
              <w:rPr>
                <w:rFonts w:ascii="Times New Roman" w:eastAsia="Times New Roman" w:hAnsi="Times New Roman" w:cs="Times New Roman"/>
                <w:b/>
                <w:bCs/>
                <w:color w:val="000000"/>
                <w:lang w:eastAsia="hr-HR"/>
              </w:rPr>
            </w:pPr>
            <w:r w:rsidRPr="006C4964">
              <w:rPr>
                <w:rFonts w:ascii="Times New Roman" w:eastAsia="Times New Roman" w:hAnsi="Times New Roman" w:cs="Times New Roman"/>
                <w:b/>
                <w:bCs/>
                <w:color w:val="000000"/>
                <w:lang w:eastAsia="hr-HR"/>
              </w:rPr>
              <w:t> </w:t>
            </w:r>
          </w:p>
        </w:tc>
        <w:tc>
          <w:tcPr>
            <w:tcW w:w="1494" w:type="dxa"/>
            <w:tcBorders>
              <w:top w:val="nil"/>
              <w:left w:val="nil"/>
              <w:bottom w:val="single" w:sz="4" w:space="0" w:color="auto"/>
              <w:right w:val="nil"/>
            </w:tcBorders>
            <w:noWrap/>
            <w:vAlign w:val="center"/>
            <w:hideMark/>
          </w:tcPr>
          <w:p w14:paraId="69571E06"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w:t>
            </w:r>
          </w:p>
        </w:tc>
      </w:tr>
      <w:tr w:rsidR="006C4964" w:rsidRPr="006C4964" w14:paraId="666FB949" w14:textId="77777777" w:rsidTr="006C4964">
        <w:trPr>
          <w:trHeight w:val="586"/>
        </w:trPr>
        <w:tc>
          <w:tcPr>
            <w:tcW w:w="6111" w:type="dxa"/>
            <w:gridSpan w:val="9"/>
            <w:tcBorders>
              <w:top w:val="single" w:sz="4" w:space="0" w:color="auto"/>
              <w:left w:val="single" w:sz="4" w:space="0" w:color="auto"/>
              <w:bottom w:val="single" w:sz="4" w:space="0" w:color="auto"/>
              <w:right w:val="nil"/>
            </w:tcBorders>
            <w:vAlign w:val="center"/>
            <w:hideMark/>
          </w:tcPr>
          <w:p w14:paraId="6668ADD3"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RAZRED I NAZIV</w:t>
            </w:r>
          </w:p>
        </w:tc>
        <w:tc>
          <w:tcPr>
            <w:tcW w:w="1842" w:type="dxa"/>
            <w:gridSpan w:val="2"/>
            <w:tcBorders>
              <w:top w:val="nil"/>
              <w:left w:val="single" w:sz="4" w:space="0" w:color="auto"/>
              <w:bottom w:val="single" w:sz="4" w:space="0" w:color="auto"/>
              <w:right w:val="single" w:sz="4" w:space="0" w:color="auto"/>
            </w:tcBorders>
            <w:shd w:val="clear" w:color="000000" w:fill="DDEBF7"/>
            <w:vAlign w:val="center"/>
            <w:hideMark/>
          </w:tcPr>
          <w:p w14:paraId="58E16DD0"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IZVRŠENJE </w:t>
            </w:r>
            <w:r w:rsidRPr="006C4964">
              <w:rPr>
                <w:rFonts w:ascii="Times New Roman" w:eastAsia="Times New Roman" w:hAnsi="Times New Roman" w:cs="Times New Roman"/>
                <w:b/>
                <w:bCs/>
                <w:color w:val="000000"/>
                <w:sz w:val="20"/>
                <w:szCs w:val="20"/>
                <w:lang w:eastAsia="hr-HR"/>
              </w:rPr>
              <w:br/>
              <w:t>2024.</w:t>
            </w:r>
          </w:p>
        </w:tc>
        <w:tc>
          <w:tcPr>
            <w:tcW w:w="1701" w:type="dxa"/>
            <w:gridSpan w:val="2"/>
            <w:tcBorders>
              <w:top w:val="nil"/>
              <w:left w:val="nil"/>
              <w:bottom w:val="single" w:sz="4" w:space="0" w:color="auto"/>
              <w:right w:val="single" w:sz="4" w:space="0" w:color="auto"/>
            </w:tcBorders>
            <w:shd w:val="clear" w:color="000000" w:fill="DDEBF7"/>
            <w:vAlign w:val="center"/>
            <w:hideMark/>
          </w:tcPr>
          <w:p w14:paraId="5B3EAF8F"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TEKUĆI PLAN </w:t>
            </w:r>
            <w:r w:rsidRPr="006C4964">
              <w:rPr>
                <w:rFonts w:ascii="Times New Roman" w:eastAsia="Times New Roman" w:hAnsi="Times New Roman" w:cs="Times New Roman"/>
                <w:b/>
                <w:bCs/>
                <w:color w:val="000000"/>
                <w:sz w:val="20"/>
                <w:szCs w:val="20"/>
                <w:lang w:eastAsia="hr-HR"/>
              </w:rPr>
              <w:br/>
              <w:t>2025.</w:t>
            </w:r>
          </w:p>
        </w:tc>
        <w:tc>
          <w:tcPr>
            <w:tcW w:w="1526" w:type="dxa"/>
            <w:tcBorders>
              <w:top w:val="nil"/>
              <w:left w:val="nil"/>
              <w:bottom w:val="single" w:sz="4" w:space="0" w:color="auto"/>
              <w:right w:val="single" w:sz="4" w:space="0" w:color="auto"/>
            </w:tcBorders>
            <w:shd w:val="clear" w:color="000000" w:fill="DDEBF7"/>
            <w:vAlign w:val="center"/>
            <w:hideMark/>
          </w:tcPr>
          <w:p w14:paraId="0EE1E97A"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PLAN </w:t>
            </w:r>
            <w:r w:rsidRPr="006C4964">
              <w:rPr>
                <w:rFonts w:ascii="Times New Roman" w:eastAsia="Times New Roman" w:hAnsi="Times New Roman" w:cs="Times New Roman"/>
                <w:b/>
                <w:bCs/>
                <w:color w:val="000000"/>
                <w:sz w:val="20"/>
                <w:szCs w:val="20"/>
                <w:lang w:eastAsia="hr-HR"/>
              </w:rPr>
              <w:br/>
              <w:t>2026.</w:t>
            </w:r>
          </w:p>
        </w:tc>
        <w:tc>
          <w:tcPr>
            <w:tcW w:w="1494" w:type="dxa"/>
            <w:tcBorders>
              <w:top w:val="nil"/>
              <w:left w:val="nil"/>
              <w:bottom w:val="single" w:sz="4" w:space="0" w:color="auto"/>
              <w:right w:val="single" w:sz="4" w:space="0" w:color="auto"/>
            </w:tcBorders>
            <w:shd w:val="clear" w:color="000000" w:fill="DDEBF7"/>
            <w:vAlign w:val="center"/>
            <w:hideMark/>
          </w:tcPr>
          <w:p w14:paraId="0BC6AFB6"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PROJEKCIJA </w:t>
            </w:r>
            <w:r w:rsidRPr="006C4964">
              <w:rPr>
                <w:rFonts w:ascii="Times New Roman" w:eastAsia="Times New Roman" w:hAnsi="Times New Roman" w:cs="Times New Roman"/>
                <w:b/>
                <w:bCs/>
                <w:color w:val="000000"/>
                <w:sz w:val="20"/>
                <w:szCs w:val="20"/>
                <w:lang w:eastAsia="hr-HR"/>
              </w:rPr>
              <w:br/>
              <w:t>2027.</w:t>
            </w:r>
          </w:p>
        </w:tc>
        <w:tc>
          <w:tcPr>
            <w:tcW w:w="1494" w:type="dxa"/>
            <w:tcBorders>
              <w:top w:val="nil"/>
              <w:left w:val="nil"/>
              <w:bottom w:val="single" w:sz="4" w:space="0" w:color="auto"/>
              <w:right w:val="single" w:sz="4" w:space="0" w:color="auto"/>
            </w:tcBorders>
            <w:shd w:val="clear" w:color="000000" w:fill="DDEBF7"/>
            <w:vAlign w:val="center"/>
            <w:hideMark/>
          </w:tcPr>
          <w:p w14:paraId="604F8A0B"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PROJEKCIJA</w:t>
            </w:r>
            <w:r w:rsidRPr="006C4964">
              <w:rPr>
                <w:rFonts w:ascii="Times New Roman" w:eastAsia="Times New Roman" w:hAnsi="Times New Roman" w:cs="Times New Roman"/>
                <w:b/>
                <w:bCs/>
                <w:color w:val="000000"/>
                <w:sz w:val="20"/>
                <w:szCs w:val="20"/>
                <w:lang w:eastAsia="hr-HR"/>
              </w:rPr>
              <w:br/>
              <w:t>2028.</w:t>
            </w:r>
          </w:p>
        </w:tc>
      </w:tr>
      <w:tr w:rsidR="006C4964" w:rsidRPr="006C4964" w14:paraId="303AE72E" w14:textId="77777777" w:rsidTr="006C4964">
        <w:trPr>
          <w:trHeight w:val="241"/>
        </w:trPr>
        <w:tc>
          <w:tcPr>
            <w:tcW w:w="6111" w:type="dxa"/>
            <w:gridSpan w:val="9"/>
            <w:tcBorders>
              <w:top w:val="single" w:sz="4" w:space="0" w:color="auto"/>
              <w:left w:val="single" w:sz="4" w:space="0" w:color="auto"/>
              <w:bottom w:val="single" w:sz="4" w:space="0" w:color="auto"/>
              <w:right w:val="single" w:sz="4" w:space="0" w:color="auto"/>
            </w:tcBorders>
            <w:vAlign w:val="center"/>
            <w:hideMark/>
          </w:tcPr>
          <w:p w14:paraId="672417EF"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1</w:t>
            </w:r>
          </w:p>
        </w:tc>
        <w:tc>
          <w:tcPr>
            <w:tcW w:w="1842" w:type="dxa"/>
            <w:gridSpan w:val="2"/>
            <w:tcBorders>
              <w:top w:val="nil"/>
              <w:left w:val="nil"/>
              <w:bottom w:val="single" w:sz="4" w:space="0" w:color="auto"/>
              <w:right w:val="single" w:sz="4" w:space="0" w:color="auto"/>
            </w:tcBorders>
            <w:vAlign w:val="center"/>
            <w:hideMark/>
          </w:tcPr>
          <w:p w14:paraId="6EB713AC"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2</w:t>
            </w:r>
          </w:p>
        </w:tc>
        <w:tc>
          <w:tcPr>
            <w:tcW w:w="1701" w:type="dxa"/>
            <w:gridSpan w:val="2"/>
            <w:tcBorders>
              <w:top w:val="nil"/>
              <w:left w:val="nil"/>
              <w:bottom w:val="single" w:sz="4" w:space="0" w:color="auto"/>
              <w:right w:val="single" w:sz="4" w:space="0" w:color="auto"/>
            </w:tcBorders>
            <w:vAlign w:val="center"/>
            <w:hideMark/>
          </w:tcPr>
          <w:p w14:paraId="007AA440"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3</w:t>
            </w:r>
          </w:p>
        </w:tc>
        <w:tc>
          <w:tcPr>
            <w:tcW w:w="1526" w:type="dxa"/>
            <w:tcBorders>
              <w:top w:val="nil"/>
              <w:left w:val="nil"/>
              <w:bottom w:val="single" w:sz="4" w:space="0" w:color="auto"/>
              <w:right w:val="single" w:sz="4" w:space="0" w:color="auto"/>
            </w:tcBorders>
            <w:shd w:val="clear" w:color="000000" w:fill="FFFFFF"/>
            <w:vAlign w:val="center"/>
            <w:hideMark/>
          </w:tcPr>
          <w:p w14:paraId="7BFBDAFA"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080C9DB7"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670B1BEB"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6</w:t>
            </w:r>
          </w:p>
        </w:tc>
      </w:tr>
      <w:tr w:rsidR="006C4964" w:rsidRPr="006C4964" w14:paraId="7FA70DAE" w14:textId="77777777" w:rsidTr="006C4964">
        <w:trPr>
          <w:trHeight w:val="288"/>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5EC39D43"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PRIHODI UKUPNO</w:t>
            </w:r>
          </w:p>
        </w:tc>
        <w:tc>
          <w:tcPr>
            <w:tcW w:w="1842"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1174ED1B"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4.576.790,68</w:t>
            </w:r>
          </w:p>
        </w:tc>
        <w:tc>
          <w:tcPr>
            <w:tcW w:w="1701" w:type="dxa"/>
            <w:gridSpan w:val="2"/>
            <w:tcBorders>
              <w:top w:val="nil"/>
              <w:left w:val="nil"/>
              <w:bottom w:val="single" w:sz="4" w:space="0" w:color="auto"/>
              <w:right w:val="single" w:sz="4" w:space="0" w:color="auto"/>
            </w:tcBorders>
            <w:shd w:val="clear" w:color="000000" w:fill="DDEBF7"/>
            <w:noWrap/>
            <w:vAlign w:val="bottom"/>
            <w:hideMark/>
          </w:tcPr>
          <w:p w14:paraId="4DB8EF83"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4.281.367,00</w:t>
            </w:r>
          </w:p>
        </w:tc>
        <w:tc>
          <w:tcPr>
            <w:tcW w:w="1526" w:type="dxa"/>
            <w:tcBorders>
              <w:top w:val="nil"/>
              <w:left w:val="nil"/>
              <w:bottom w:val="single" w:sz="4" w:space="0" w:color="auto"/>
              <w:right w:val="single" w:sz="4" w:space="0" w:color="auto"/>
            </w:tcBorders>
            <w:shd w:val="clear" w:color="000000" w:fill="DDEBF7"/>
            <w:noWrap/>
            <w:vAlign w:val="bottom"/>
            <w:hideMark/>
          </w:tcPr>
          <w:p w14:paraId="4AC9521A"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c>
          <w:tcPr>
            <w:tcW w:w="1494" w:type="dxa"/>
            <w:tcBorders>
              <w:top w:val="nil"/>
              <w:left w:val="nil"/>
              <w:bottom w:val="single" w:sz="4" w:space="0" w:color="auto"/>
              <w:right w:val="single" w:sz="4" w:space="0" w:color="auto"/>
            </w:tcBorders>
            <w:shd w:val="clear" w:color="000000" w:fill="DDEBF7"/>
            <w:noWrap/>
            <w:vAlign w:val="bottom"/>
            <w:hideMark/>
          </w:tcPr>
          <w:p w14:paraId="285F7D4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c>
          <w:tcPr>
            <w:tcW w:w="1494" w:type="dxa"/>
            <w:tcBorders>
              <w:top w:val="nil"/>
              <w:left w:val="nil"/>
              <w:bottom w:val="single" w:sz="4" w:space="0" w:color="auto"/>
              <w:right w:val="single" w:sz="4" w:space="0" w:color="auto"/>
            </w:tcBorders>
            <w:shd w:val="clear" w:color="000000" w:fill="DDEBF7"/>
            <w:noWrap/>
            <w:vAlign w:val="bottom"/>
            <w:hideMark/>
          </w:tcPr>
          <w:p w14:paraId="72569BE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r>
      <w:tr w:rsidR="006C4964" w:rsidRPr="006C4964" w14:paraId="048C5636" w14:textId="77777777" w:rsidTr="006C4964">
        <w:trPr>
          <w:trHeight w:val="288"/>
        </w:trPr>
        <w:tc>
          <w:tcPr>
            <w:tcW w:w="6111" w:type="dxa"/>
            <w:gridSpan w:val="9"/>
            <w:tcBorders>
              <w:top w:val="single" w:sz="4" w:space="0" w:color="auto"/>
              <w:left w:val="single" w:sz="4" w:space="0" w:color="auto"/>
              <w:bottom w:val="single" w:sz="4" w:space="0" w:color="auto"/>
              <w:right w:val="nil"/>
            </w:tcBorders>
            <w:vAlign w:val="center"/>
            <w:hideMark/>
          </w:tcPr>
          <w:p w14:paraId="46C4D1A8"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6 PRIHODI POSLOVANJA</w:t>
            </w:r>
          </w:p>
        </w:tc>
        <w:tc>
          <w:tcPr>
            <w:tcW w:w="1842" w:type="dxa"/>
            <w:gridSpan w:val="2"/>
            <w:tcBorders>
              <w:top w:val="nil"/>
              <w:left w:val="single" w:sz="4" w:space="0" w:color="auto"/>
              <w:bottom w:val="single" w:sz="4" w:space="0" w:color="auto"/>
              <w:right w:val="single" w:sz="4" w:space="0" w:color="auto"/>
            </w:tcBorders>
            <w:noWrap/>
            <w:vAlign w:val="bottom"/>
            <w:hideMark/>
          </w:tcPr>
          <w:p w14:paraId="07AC0735"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4.576.790,68</w:t>
            </w:r>
          </w:p>
        </w:tc>
        <w:tc>
          <w:tcPr>
            <w:tcW w:w="1701" w:type="dxa"/>
            <w:gridSpan w:val="2"/>
            <w:tcBorders>
              <w:top w:val="nil"/>
              <w:left w:val="nil"/>
              <w:bottom w:val="single" w:sz="4" w:space="0" w:color="auto"/>
              <w:right w:val="single" w:sz="4" w:space="0" w:color="auto"/>
            </w:tcBorders>
            <w:noWrap/>
            <w:vAlign w:val="bottom"/>
            <w:hideMark/>
          </w:tcPr>
          <w:p w14:paraId="6D9D225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4.279.511,00</w:t>
            </w:r>
          </w:p>
        </w:tc>
        <w:tc>
          <w:tcPr>
            <w:tcW w:w="1526" w:type="dxa"/>
            <w:tcBorders>
              <w:top w:val="nil"/>
              <w:left w:val="nil"/>
              <w:bottom w:val="single" w:sz="4" w:space="0" w:color="auto"/>
              <w:right w:val="single" w:sz="4" w:space="0" w:color="auto"/>
            </w:tcBorders>
            <w:noWrap/>
            <w:vAlign w:val="bottom"/>
            <w:hideMark/>
          </w:tcPr>
          <w:p w14:paraId="403A61C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c>
          <w:tcPr>
            <w:tcW w:w="1494" w:type="dxa"/>
            <w:tcBorders>
              <w:top w:val="nil"/>
              <w:left w:val="nil"/>
              <w:bottom w:val="single" w:sz="4" w:space="0" w:color="auto"/>
              <w:right w:val="single" w:sz="4" w:space="0" w:color="auto"/>
            </w:tcBorders>
            <w:noWrap/>
            <w:vAlign w:val="bottom"/>
            <w:hideMark/>
          </w:tcPr>
          <w:p w14:paraId="1AC50B5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c>
          <w:tcPr>
            <w:tcW w:w="1494" w:type="dxa"/>
            <w:tcBorders>
              <w:top w:val="nil"/>
              <w:left w:val="nil"/>
              <w:bottom w:val="single" w:sz="4" w:space="0" w:color="auto"/>
              <w:right w:val="single" w:sz="4" w:space="0" w:color="auto"/>
            </w:tcBorders>
            <w:noWrap/>
            <w:vAlign w:val="bottom"/>
            <w:hideMark/>
          </w:tcPr>
          <w:p w14:paraId="14510DD5"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4.637.073,00</w:t>
            </w:r>
          </w:p>
        </w:tc>
      </w:tr>
      <w:tr w:rsidR="006C4964" w:rsidRPr="006C4964" w14:paraId="03FD84F5" w14:textId="77777777" w:rsidTr="006C4964">
        <w:trPr>
          <w:trHeight w:val="288"/>
        </w:trPr>
        <w:tc>
          <w:tcPr>
            <w:tcW w:w="6111" w:type="dxa"/>
            <w:gridSpan w:val="9"/>
            <w:tcBorders>
              <w:top w:val="single" w:sz="4" w:space="0" w:color="auto"/>
              <w:left w:val="single" w:sz="4" w:space="0" w:color="auto"/>
              <w:bottom w:val="single" w:sz="4" w:space="0" w:color="auto"/>
              <w:right w:val="nil"/>
            </w:tcBorders>
            <w:noWrap/>
            <w:vAlign w:val="center"/>
            <w:hideMark/>
          </w:tcPr>
          <w:p w14:paraId="16D40114"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7 PRIHODI OD PRODAJE NEFINANCIJSKE IMOVINE</w:t>
            </w:r>
          </w:p>
        </w:tc>
        <w:tc>
          <w:tcPr>
            <w:tcW w:w="1842" w:type="dxa"/>
            <w:gridSpan w:val="2"/>
            <w:tcBorders>
              <w:top w:val="nil"/>
              <w:left w:val="single" w:sz="4" w:space="0" w:color="auto"/>
              <w:bottom w:val="single" w:sz="4" w:space="0" w:color="auto"/>
              <w:right w:val="single" w:sz="4" w:space="0" w:color="auto"/>
            </w:tcBorders>
            <w:noWrap/>
            <w:vAlign w:val="bottom"/>
            <w:hideMark/>
          </w:tcPr>
          <w:p w14:paraId="5E3A1D3A"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701" w:type="dxa"/>
            <w:gridSpan w:val="2"/>
            <w:tcBorders>
              <w:top w:val="nil"/>
              <w:left w:val="nil"/>
              <w:bottom w:val="single" w:sz="4" w:space="0" w:color="auto"/>
              <w:right w:val="single" w:sz="4" w:space="0" w:color="auto"/>
            </w:tcBorders>
            <w:noWrap/>
            <w:vAlign w:val="bottom"/>
            <w:hideMark/>
          </w:tcPr>
          <w:p w14:paraId="7680266A"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1.856,00</w:t>
            </w:r>
          </w:p>
        </w:tc>
        <w:tc>
          <w:tcPr>
            <w:tcW w:w="1526" w:type="dxa"/>
            <w:tcBorders>
              <w:top w:val="nil"/>
              <w:left w:val="nil"/>
              <w:bottom w:val="single" w:sz="4" w:space="0" w:color="auto"/>
              <w:right w:val="single" w:sz="4" w:space="0" w:color="auto"/>
            </w:tcBorders>
            <w:noWrap/>
            <w:vAlign w:val="bottom"/>
            <w:hideMark/>
          </w:tcPr>
          <w:p w14:paraId="2D4EA360"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nil"/>
              <w:bottom w:val="single" w:sz="4" w:space="0" w:color="auto"/>
              <w:right w:val="single" w:sz="4" w:space="0" w:color="auto"/>
            </w:tcBorders>
            <w:noWrap/>
            <w:vAlign w:val="bottom"/>
            <w:hideMark/>
          </w:tcPr>
          <w:p w14:paraId="3CDE5EE2"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nil"/>
              <w:bottom w:val="single" w:sz="4" w:space="0" w:color="auto"/>
              <w:right w:val="single" w:sz="4" w:space="0" w:color="auto"/>
            </w:tcBorders>
            <w:noWrap/>
            <w:vAlign w:val="bottom"/>
            <w:hideMark/>
          </w:tcPr>
          <w:p w14:paraId="39EAE91B"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r>
      <w:tr w:rsidR="006C4964" w:rsidRPr="006C4964" w14:paraId="038E4E9C" w14:textId="77777777" w:rsidTr="006C4964">
        <w:trPr>
          <w:trHeight w:val="288"/>
        </w:trPr>
        <w:tc>
          <w:tcPr>
            <w:tcW w:w="2100" w:type="dxa"/>
            <w:gridSpan w:val="4"/>
            <w:tcBorders>
              <w:top w:val="single" w:sz="4" w:space="0" w:color="auto"/>
              <w:left w:val="single" w:sz="4" w:space="0" w:color="auto"/>
              <w:bottom w:val="single" w:sz="4" w:space="0" w:color="auto"/>
              <w:right w:val="nil"/>
            </w:tcBorders>
            <w:shd w:val="clear" w:color="000000" w:fill="DDEBF7"/>
            <w:noWrap/>
            <w:vAlign w:val="center"/>
            <w:hideMark/>
          </w:tcPr>
          <w:p w14:paraId="2FE25DCE"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RASHODI UKUPNO</w:t>
            </w:r>
          </w:p>
        </w:tc>
        <w:tc>
          <w:tcPr>
            <w:tcW w:w="1050" w:type="dxa"/>
            <w:gridSpan w:val="2"/>
            <w:tcBorders>
              <w:top w:val="nil"/>
              <w:left w:val="nil"/>
              <w:bottom w:val="single" w:sz="4" w:space="0" w:color="auto"/>
              <w:right w:val="nil"/>
            </w:tcBorders>
            <w:shd w:val="clear" w:color="000000" w:fill="DDEBF7"/>
            <w:noWrap/>
            <w:vAlign w:val="center"/>
            <w:hideMark/>
          </w:tcPr>
          <w:p w14:paraId="1A358786"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r w:rsidRPr="006C4964">
              <w:rPr>
                <w:rFonts w:ascii="Times New Roman" w:eastAsia="Times New Roman" w:hAnsi="Times New Roman" w:cs="Times New Roman"/>
                <w:sz w:val="20"/>
                <w:szCs w:val="20"/>
                <w:lang w:eastAsia="hr-HR"/>
              </w:rPr>
              <w:t> </w:t>
            </w:r>
          </w:p>
        </w:tc>
        <w:tc>
          <w:tcPr>
            <w:tcW w:w="1050" w:type="dxa"/>
            <w:gridSpan w:val="2"/>
            <w:tcBorders>
              <w:top w:val="nil"/>
              <w:left w:val="nil"/>
              <w:bottom w:val="single" w:sz="4" w:space="0" w:color="auto"/>
              <w:right w:val="nil"/>
            </w:tcBorders>
            <w:shd w:val="clear" w:color="000000" w:fill="DDEBF7"/>
            <w:noWrap/>
            <w:vAlign w:val="center"/>
            <w:hideMark/>
          </w:tcPr>
          <w:p w14:paraId="129CD16F"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r w:rsidRPr="006C4964">
              <w:rPr>
                <w:rFonts w:ascii="Times New Roman" w:eastAsia="Times New Roman" w:hAnsi="Times New Roman" w:cs="Times New Roman"/>
                <w:sz w:val="20"/>
                <w:szCs w:val="20"/>
                <w:lang w:eastAsia="hr-HR"/>
              </w:rPr>
              <w:t> </w:t>
            </w:r>
          </w:p>
        </w:tc>
        <w:tc>
          <w:tcPr>
            <w:tcW w:w="1911" w:type="dxa"/>
            <w:tcBorders>
              <w:top w:val="nil"/>
              <w:left w:val="nil"/>
              <w:bottom w:val="single" w:sz="4" w:space="0" w:color="auto"/>
              <w:right w:val="nil"/>
            </w:tcBorders>
            <w:shd w:val="clear" w:color="000000" w:fill="DDEBF7"/>
            <w:noWrap/>
            <w:vAlign w:val="center"/>
            <w:hideMark/>
          </w:tcPr>
          <w:p w14:paraId="251B5A2E"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r w:rsidRPr="006C4964">
              <w:rPr>
                <w:rFonts w:ascii="Times New Roman" w:eastAsia="Times New Roman" w:hAnsi="Times New Roman" w:cs="Times New Roman"/>
                <w:sz w:val="20"/>
                <w:szCs w:val="20"/>
                <w:lang w:eastAsia="hr-HR"/>
              </w:rPr>
              <w:t> </w:t>
            </w:r>
          </w:p>
        </w:tc>
        <w:tc>
          <w:tcPr>
            <w:tcW w:w="1842"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255F5BC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4.419.989,71</w:t>
            </w:r>
          </w:p>
        </w:tc>
        <w:tc>
          <w:tcPr>
            <w:tcW w:w="1701" w:type="dxa"/>
            <w:gridSpan w:val="2"/>
            <w:tcBorders>
              <w:top w:val="nil"/>
              <w:left w:val="nil"/>
              <w:bottom w:val="single" w:sz="4" w:space="0" w:color="auto"/>
              <w:right w:val="single" w:sz="4" w:space="0" w:color="auto"/>
            </w:tcBorders>
            <w:shd w:val="clear" w:color="000000" w:fill="DDEBF7"/>
            <w:noWrap/>
            <w:vAlign w:val="bottom"/>
            <w:hideMark/>
          </w:tcPr>
          <w:p w14:paraId="565166B7"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4.206.088,00</w:t>
            </w:r>
          </w:p>
        </w:tc>
        <w:tc>
          <w:tcPr>
            <w:tcW w:w="1526" w:type="dxa"/>
            <w:tcBorders>
              <w:top w:val="nil"/>
              <w:left w:val="nil"/>
              <w:bottom w:val="single" w:sz="4" w:space="0" w:color="auto"/>
              <w:right w:val="single" w:sz="4" w:space="0" w:color="auto"/>
            </w:tcBorders>
            <w:shd w:val="clear" w:color="000000" w:fill="DDEBF7"/>
            <w:noWrap/>
            <w:vAlign w:val="bottom"/>
            <w:hideMark/>
          </w:tcPr>
          <w:p w14:paraId="0BDE70DF"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4.549.206,00</w:t>
            </w:r>
          </w:p>
        </w:tc>
        <w:tc>
          <w:tcPr>
            <w:tcW w:w="1494" w:type="dxa"/>
            <w:tcBorders>
              <w:top w:val="nil"/>
              <w:left w:val="nil"/>
              <w:bottom w:val="single" w:sz="4" w:space="0" w:color="auto"/>
              <w:right w:val="single" w:sz="4" w:space="0" w:color="auto"/>
            </w:tcBorders>
            <w:shd w:val="clear" w:color="000000" w:fill="DDEBF7"/>
            <w:noWrap/>
            <w:vAlign w:val="bottom"/>
            <w:hideMark/>
          </w:tcPr>
          <w:p w14:paraId="6F9CCE2F"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4.529.206,00</w:t>
            </w:r>
          </w:p>
        </w:tc>
        <w:tc>
          <w:tcPr>
            <w:tcW w:w="1494" w:type="dxa"/>
            <w:tcBorders>
              <w:top w:val="nil"/>
              <w:left w:val="nil"/>
              <w:bottom w:val="single" w:sz="4" w:space="0" w:color="auto"/>
              <w:right w:val="single" w:sz="4" w:space="0" w:color="auto"/>
            </w:tcBorders>
            <w:shd w:val="clear" w:color="000000" w:fill="DDEBF7"/>
            <w:noWrap/>
            <w:vAlign w:val="bottom"/>
            <w:hideMark/>
          </w:tcPr>
          <w:p w14:paraId="6D9EE39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4.529.206,00</w:t>
            </w:r>
          </w:p>
        </w:tc>
      </w:tr>
      <w:tr w:rsidR="006C4964" w:rsidRPr="006C4964" w14:paraId="5C2D534F" w14:textId="77777777" w:rsidTr="006C4964">
        <w:trPr>
          <w:trHeight w:val="288"/>
        </w:trPr>
        <w:tc>
          <w:tcPr>
            <w:tcW w:w="6111" w:type="dxa"/>
            <w:gridSpan w:val="9"/>
            <w:tcBorders>
              <w:top w:val="single" w:sz="4" w:space="0" w:color="auto"/>
              <w:left w:val="single" w:sz="4" w:space="0" w:color="auto"/>
              <w:bottom w:val="single" w:sz="4" w:space="0" w:color="auto"/>
              <w:right w:val="nil"/>
            </w:tcBorders>
            <w:vAlign w:val="center"/>
            <w:hideMark/>
          </w:tcPr>
          <w:p w14:paraId="056A6B0D"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 RASHODI  POSLOVANJA</w:t>
            </w:r>
          </w:p>
        </w:tc>
        <w:tc>
          <w:tcPr>
            <w:tcW w:w="1842" w:type="dxa"/>
            <w:gridSpan w:val="2"/>
            <w:tcBorders>
              <w:top w:val="nil"/>
              <w:left w:val="single" w:sz="4" w:space="0" w:color="auto"/>
              <w:bottom w:val="single" w:sz="4" w:space="0" w:color="auto"/>
              <w:right w:val="single" w:sz="4" w:space="0" w:color="auto"/>
            </w:tcBorders>
            <w:noWrap/>
            <w:vAlign w:val="bottom"/>
            <w:hideMark/>
          </w:tcPr>
          <w:p w14:paraId="5E9983E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4.176.070,10</w:t>
            </w:r>
          </w:p>
        </w:tc>
        <w:tc>
          <w:tcPr>
            <w:tcW w:w="1701" w:type="dxa"/>
            <w:gridSpan w:val="2"/>
            <w:tcBorders>
              <w:top w:val="nil"/>
              <w:left w:val="nil"/>
              <w:bottom w:val="single" w:sz="4" w:space="0" w:color="auto"/>
              <w:right w:val="single" w:sz="4" w:space="0" w:color="auto"/>
            </w:tcBorders>
            <w:noWrap/>
            <w:vAlign w:val="bottom"/>
            <w:hideMark/>
          </w:tcPr>
          <w:p w14:paraId="4266E966"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4.146.894,00</w:t>
            </w:r>
          </w:p>
        </w:tc>
        <w:tc>
          <w:tcPr>
            <w:tcW w:w="1526" w:type="dxa"/>
            <w:tcBorders>
              <w:top w:val="nil"/>
              <w:left w:val="nil"/>
              <w:bottom w:val="single" w:sz="4" w:space="0" w:color="auto"/>
              <w:right w:val="single" w:sz="4" w:space="0" w:color="auto"/>
            </w:tcBorders>
            <w:noWrap/>
            <w:vAlign w:val="bottom"/>
            <w:hideMark/>
          </w:tcPr>
          <w:p w14:paraId="0114C0C8"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4.506.252,00</w:t>
            </w:r>
          </w:p>
        </w:tc>
        <w:tc>
          <w:tcPr>
            <w:tcW w:w="1494" w:type="dxa"/>
            <w:tcBorders>
              <w:top w:val="nil"/>
              <w:left w:val="nil"/>
              <w:bottom w:val="single" w:sz="4" w:space="0" w:color="auto"/>
              <w:right w:val="single" w:sz="4" w:space="0" w:color="auto"/>
            </w:tcBorders>
            <w:noWrap/>
            <w:vAlign w:val="bottom"/>
            <w:hideMark/>
          </w:tcPr>
          <w:p w14:paraId="14345A27"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4.486.252,00</w:t>
            </w:r>
          </w:p>
        </w:tc>
        <w:tc>
          <w:tcPr>
            <w:tcW w:w="1494" w:type="dxa"/>
            <w:tcBorders>
              <w:top w:val="nil"/>
              <w:left w:val="nil"/>
              <w:bottom w:val="single" w:sz="4" w:space="0" w:color="auto"/>
              <w:right w:val="single" w:sz="4" w:space="0" w:color="auto"/>
            </w:tcBorders>
            <w:vAlign w:val="bottom"/>
            <w:hideMark/>
          </w:tcPr>
          <w:p w14:paraId="37734510"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4.486.252,00</w:t>
            </w:r>
          </w:p>
        </w:tc>
      </w:tr>
      <w:tr w:rsidR="006C4964" w:rsidRPr="006C4964" w14:paraId="5E422EF3" w14:textId="77777777" w:rsidTr="006C4964">
        <w:trPr>
          <w:trHeight w:val="288"/>
        </w:trPr>
        <w:tc>
          <w:tcPr>
            <w:tcW w:w="6111" w:type="dxa"/>
            <w:gridSpan w:val="9"/>
            <w:tcBorders>
              <w:top w:val="single" w:sz="4" w:space="0" w:color="auto"/>
              <w:left w:val="single" w:sz="4" w:space="0" w:color="auto"/>
              <w:bottom w:val="single" w:sz="4" w:space="0" w:color="auto"/>
              <w:right w:val="nil"/>
            </w:tcBorders>
            <w:noWrap/>
            <w:vAlign w:val="center"/>
            <w:hideMark/>
          </w:tcPr>
          <w:p w14:paraId="51E1F3C9"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4 RASHODI ZA NABAVU NEFINANCIJSKE IMOVINE</w:t>
            </w:r>
          </w:p>
        </w:tc>
        <w:tc>
          <w:tcPr>
            <w:tcW w:w="1842" w:type="dxa"/>
            <w:gridSpan w:val="2"/>
            <w:tcBorders>
              <w:top w:val="nil"/>
              <w:left w:val="single" w:sz="4" w:space="0" w:color="auto"/>
              <w:bottom w:val="single" w:sz="4" w:space="0" w:color="auto"/>
              <w:right w:val="single" w:sz="4" w:space="0" w:color="auto"/>
            </w:tcBorders>
            <w:noWrap/>
            <w:vAlign w:val="bottom"/>
            <w:hideMark/>
          </w:tcPr>
          <w:p w14:paraId="64524A0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243.919,61</w:t>
            </w:r>
          </w:p>
        </w:tc>
        <w:tc>
          <w:tcPr>
            <w:tcW w:w="1701" w:type="dxa"/>
            <w:gridSpan w:val="2"/>
            <w:tcBorders>
              <w:top w:val="nil"/>
              <w:left w:val="nil"/>
              <w:bottom w:val="single" w:sz="4" w:space="0" w:color="auto"/>
              <w:right w:val="single" w:sz="4" w:space="0" w:color="auto"/>
            </w:tcBorders>
            <w:noWrap/>
            <w:vAlign w:val="bottom"/>
            <w:hideMark/>
          </w:tcPr>
          <w:p w14:paraId="43EF9B0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59.194,00</w:t>
            </w:r>
          </w:p>
        </w:tc>
        <w:tc>
          <w:tcPr>
            <w:tcW w:w="1526" w:type="dxa"/>
            <w:tcBorders>
              <w:top w:val="nil"/>
              <w:left w:val="nil"/>
              <w:bottom w:val="single" w:sz="4" w:space="0" w:color="auto"/>
              <w:right w:val="single" w:sz="4" w:space="0" w:color="auto"/>
            </w:tcBorders>
            <w:noWrap/>
            <w:vAlign w:val="bottom"/>
            <w:hideMark/>
          </w:tcPr>
          <w:p w14:paraId="5A1A5DBD"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42.954,00</w:t>
            </w:r>
          </w:p>
        </w:tc>
        <w:tc>
          <w:tcPr>
            <w:tcW w:w="1494" w:type="dxa"/>
            <w:tcBorders>
              <w:top w:val="nil"/>
              <w:left w:val="nil"/>
              <w:bottom w:val="single" w:sz="4" w:space="0" w:color="auto"/>
              <w:right w:val="single" w:sz="4" w:space="0" w:color="auto"/>
            </w:tcBorders>
            <w:noWrap/>
            <w:vAlign w:val="bottom"/>
            <w:hideMark/>
          </w:tcPr>
          <w:p w14:paraId="408AF67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42.954,00</w:t>
            </w:r>
          </w:p>
        </w:tc>
        <w:tc>
          <w:tcPr>
            <w:tcW w:w="1494" w:type="dxa"/>
            <w:tcBorders>
              <w:top w:val="nil"/>
              <w:left w:val="nil"/>
              <w:bottom w:val="single" w:sz="4" w:space="0" w:color="auto"/>
              <w:right w:val="single" w:sz="4" w:space="0" w:color="auto"/>
            </w:tcBorders>
            <w:vAlign w:val="bottom"/>
            <w:hideMark/>
          </w:tcPr>
          <w:p w14:paraId="2E1E5F7E"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42.954,00</w:t>
            </w:r>
          </w:p>
        </w:tc>
      </w:tr>
      <w:tr w:rsidR="006C4964" w:rsidRPr="006C4964" w14:paraId="519E1492" w14:textId="77777777" w:rsidTr="006C4964">
        <w:trPr>
          <w:trHeight w:val="288"/>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2C1019BD"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RAZLIKA - VIŠAK / MANJAK</w:t>
            </w:r>
          </w:p>
        </w:tc>
        <w:tc>
          <w:tcPr>
            <w:tcW w:w="1842"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00B82C00"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156.800,97</w:t>
            </w:r>
          </w:p>
        </w:tc>
        <w:tc>
          <w:tcPr>
            <w:tcW w:w="1701" w:type="dxa"/>
            <w:gridSpan w:val="2"/>
            <w:tcBorders>
              <w:top w:val="nil"/>
              <w:left w:val="nil"/>
              <w:bottom w:val="single" w:sz="4" w:space="0" w:color="auto"/>
              <w:right w:val="single" w:sz="4" w:space="0" w:color="auto"/>
            </w:tcBorders>
            <w:shd w:val="clear" w:color="000000" w:fill="DDEBF7"/>
            <w:noWrap/>
            <w:vAlign w:val="bottom"/>
            <w:hideMark/>
          </w:tcPr>
          <w:p w14:paraId="347CA24A"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75.279,00</w:t>
            </w:r>
          </w:p>
        </w:tc>
        <w:tc>
          <w:tcPr>
            <w:tcW w:w="1526" w:type="dxa"/>
            <w:tcBorders>
              <w:top w:val="nil"/>
              <w:left w:val="nil"/>
              <w:bottom w:val="single" w:sz="4" w:space="0" w:color="auto"/>
              <w:right w:val="single" w:sz="4" w:space="0" w:color="auto"/>
            </w:tcBorders>
            <w:shd w:val="clear" w:color="000000" w:fill="DDEBF7"/>
            <w:noWrap/>
            <w:vAlign w:val="bottom"/>
            <w:hideMark/>
          </w:tcPr>
          <w:p w14:paraId="2C6AC3C2"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87.867,00</w:t>
            </w:r>
          </w:p>
        </w:tc>
        <w:tc>
          <w:tcPr>
            <w:tcW w:w="1494" w:type="dxa"/>
            <w:tcBorders>
              <w:top w:val="nil"/>
              <w:left w:val="nil"/>
              <w:bottom w:val="single" w:sz="4" w:space="0" w:color="auto"/>
              <w:right w:val="single" w:sz="4" w:space="0" w:color="auto"/>
            </w:tcBorders>
            <w:shd w:val="clear" w:color="000000" w:fill="DDEBF7"/>
            <w:noWrap/>
            <w:vAlign w:val="bottom"/>
            <w:hideMark/>
          </w:tcPr>
          <w:p w14:paraId="16E4A46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494" w:type="dxa"/>
            <w:tcBorders>
              <w:top w:val="nil"/>
              <w:left w:val="nil"/>
              <w:bottom w:val="single" w:sz="4" w:space="0" w:color="auto"/>
              <w:right w:val="single" w:sz="4" w:space="0" w:color="auto"/>
            </w:tcBorders>
            <w:shd w:val="clear" w:color="000000" w:fill="DDEBF7"/>
            <w:noWrap/>
            <w:vAlign w:val="bottom"/>
            <w:hideMark/>
          </w:tcPr>
          <w:p w14:paraId="5C84117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r>
      <w:tr w:rsidR="006C4964" w:rsidRPr="006C4964" w14:paraId="541FB996" w14:textId="77777777" w:rsidTr="006C4964">
        <w:trPr>
          <w:trHeight w:val="351"/>
        </w:trPr>
        <w:tc>
          <w:tcPr>
            <w:tcW w:w="1050" w:type="dxa"/>
            <w:gridSpan w:val="2"/>
            <w:tcBorders>
              <w:top w:val="nil"/>
              <w:left w:val="nil"/>
              <w:bottom w:val="nil"/>
              <w:right w:val="nil"/>
            </w:tcBorders>
            <w:vAlign w:val="center"/>
            <w:hideMark/>
          </w:tcPr>
          <w:p w14:paraId="38881894"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8"/>
                <w:szCs w:val="28"/>
                <w:lang w:eastAsia="hr-HR"/>
              </w:rPr>
            </w:pPr>
          </w:p>
        </w:tc>
        <w:tc>
          <w:tcPr>
            <w:tcW w:w="1050" w:type="dxa"/>
            <w:gridSpan w:val="2"/>
            <w:tcBorders>
              <w:top w:val="nil"/>
              <w:left w:val="nil"/>
              <w:bottom w:val="nil"/>
              <w:right w:val="nil"/>
            </w:tcBorders>
            <w:vAlign w:val="center"/>
            <w:hideMark/>
          </w:tcPr>
          <w:p w14:paraId="5823C30D"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center"/>
            <w:hideMark/>
          </w:tcPr>
          <w:p w14:paraId="6EFEA907"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center"/>
            <w:hideMark/>
          </w:tcPr>
          <w:p w14:paraId="3AA7738B"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911" w:type="dxa"/>
            <w:tcBorders>
              <w:top w:val="nil"/>
              <w:left w:val="nil"/>
              <w:bottom w:val="nil"/>
              <w:right w:val="nil"/>
            </w:tcBorders>
            <w:vAlign w:val="center"/>
            <w:hideMark/>
          </w:tcPr>
          <w:p w14:paraId="45087B08"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842" w:type="dxa"/>
            <w:gridSpan w:val="2"/>
            <w:tcBorders>
              <w:top w:val="nil"/>
              <w:left w:val="nil"/>
              <w:bottom w:val="nil"/>
              <w:right w:val="nil"/>
            </w:tcBorders>
            <w:vAlign w:val="center"/>
            <w:hideMark/>
          </w:tcPr>
          <w:p w14:paraId="7164AC15"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701" w:type="dxa"/>
            <w:gridSpan w:val="2"/>
            <w:tcBorders>
              <w:top w:val="nil"/>
              <w:left w:val="nil"/>
              <w:bottom w:val="nil"/>
              <w:right w:val="nil"/>
            </w:tcBorders>
            <w:vAlign w:val="center"/>
            <w:hideMark/>
          </w:tcPr>
          <w:p w14:paraId="3E2A9B17"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526" w:type="dxa"/>
            <w:tcBorders>
              <w:top w:val="nil"/>
              <w:left w:val="nil"/>
              <w:bottom w:val="nil"/>
              <w:right w:val="nil"/>
            </w:tcBorders>
            <w:noWrap/>
            <w:vAlign w:val="bottom"/>
            <w:hideMark/>
          </w:tcPr>
          <w:p w14:paraId="038C85C5"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c>
          <w:tcPr>
            <w:tcW w:w="1494" w:type="dxa"/>
            <w:tcBorders>
              <w:top w:val="nil"/>
              <w:left w:val="nil"/>
              <w:bottom w:val="nil"/>
              <w:right w:val="nil"/>
            </w:tcBorders>
            <w:noWrap/>
            <w:vAlign w:val="bottom"/>
            <w:hideMark/>
          </w:tcPr>
          <w:p w14:paraId="40F483D3"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c>
          <w:tcPr>
            <w:tcW w:w="1494" w:type="dxa"/>
            <w:tcBorders>
              <w:top w:val="nil"/>
              <w:left w:val="nil"/>
              <w:bottom w:val="nil"/>
              <w:right w:val="nil"/>
            </w:tcBorders>
            <w:noWrap/>
            <w:vAlign w:val="bottom"/>
            <w:hideMark/>
          </w:tcPr>
          <w:p w14:paraId="7F720466"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r>
      <w:tr w:rsidR="006C4964" w:rsidRPr="006C4964" w14:paraId="34435ACB" w14:textId="77777777" w:rsidTr="006C4964">
        <w:trPr>
          <w:trHeight w:val="360"/>
        </w:trPr>
        <w:tc>
          <w:tcPr>
            <w:tcW w:w="14168" w:type="dxa"/>
            <w:gridSpan w:val="16"/>
            <w:tcBorders>
              <w:top w:val="nil"/>
              <w:left w:val="nil"/>
              <w:bottom w:val="nil"/>
              <w:right w:val="nil"/>
            </w:tcBorders>
            <w:vAlign w:val="center"/>
            <w:hideMark/>
          </w:tcPr>
          <w:p w14:paraId="601F8522"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r w:rsidRPr="006C4964">
              <w:rPr>
                <w:rFonts w:ascii="Times New Roman" w:eastAsia="Times New Roman" w:hAnsi="Times New Roman" w:cs="Times New Roman"/>
                <w:b/>
                <w:bCs/>
                <w:color w:val="000000"/>
                <w:sz w:val="24"/>
                <w:szCs w:val="24"/>
                <w:lang w:eastAsia="hr-HR"/>
              </w:rPr>
              <w:t>B) SAŽETAK RAČUNA FINANCIRANJA</w:t>
            </w:r>
          </w:p>
        </w:tc>
      </w:tr>
      <w:tr w:rsidR="006C4964" w:rsidRPr="006C4964" w14:paraId="59B0EB5F" w14:textId="77777777" w:rsidTr="006C4964">
        <w:trPr>
          <w:trHeight w:val="226"/>
        </w:trPr>
        <w:tc>
          <w:tcPr>
            <w:tcW w:w="1050" w:type="dxa"/>
            <w:gridSpan w:val="2"/>
            <w:tcBorders>
              <w:top w:val="nil"/>
              <w:left w:val="nil"/>
              <w:bottom w:val="nil"/>
              <w:right w:val="nil"/>
            </w:tcBorders>
            <w:vAlign w:val="center"/>
            <w:hideMark/>
          </w:tcPr>
          <w:p w14:paraId="16FEF7BD"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8"/>
                <w:szCs w:val="28"/>
                <w:lang w:eastAsia="hr-HR"/>
              </w:rPr>
            </w:pPr>
          </w:p>
        </w:tc>
        <w:tc>
          <w:tcPr>
            <w:tcW w:w="1050" w:type="dxa"/>
            <w:gridSpan w:val="2"/>
            <w:tcBorders>
              <w:top w:val="nil"/>
              <w:left w:val="nil"/>
              <w:bottom w:val="nil"/>
              <w:right w:val="nil"/>
            </w:tcBorders>
            <w:vAlign w:val="center"/>
            <w:hideMark/>
          </w:tcPr>
          <w:p w14:paraId="4E72C6E8"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center"/>
            <w:hideMark/>
          </w:tcPr>
          <w:p w14:paraId="2445836E"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050" w:type="dxa"/>
            <w:gridSpan w:val="2"/>
            <w:tcBorders>
              <w:top w:val="nil"/>
              <w:left w:val="nil"/>
              <w:bottom w:val="nil"/>
              <w:right w:val="nil"/>
            </w:tcBorders>
            <w:vAlign w:val="center"/>
            <w:hideMark/>
          </w:tcPr>
          <w:p w14:paraId="19CFE1F0"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911" w:type="dxa"/>
            <w:tcBorders>
              <w:top w:val="nil"/>
              <w:left w:val="nil"/>
              <w:bottom w:val="nil"/>
              <w:right w:val="nil"/>
            </w:tcBorders>
            <w:vAlign w:val="center"/>
            <w:hideMark/>
          </w:tcPr>
          <w:p w14:paraId="571B78E5"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842" w:type="dxa"/>
            <w:gridSpan w:val="2"/>
            <w:tcBorders>
              <w:top w:val="nil"/>
              <w:left w:val="nil"/>
              <w:bottom w:val="nil"/>
              <w:right w:val="nil"/>
            </w:tcBorders>
            <w:vAlign w:val="center"/>
            <w:hideMark/>
          </w:tcPr>
          <w:p w14:paraId="53F9D8AF"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701" w:type="dxa"/>
            <w:gridSpan w:val="2"/>
            <w:tcBorders>
              <w:top w:val="nil"/>
              <w:left w:val="nil"/>
              <w:bottom w:val="nil"/>
              <w:right w:val="nil"/>
            </w:tcBorders>
            <w:vAlign w:val="center"/>
            <w:hideMark/>
          </w:tcPr>
          <w:p w14:paraId="32FA9634" w14:textId="77777777" w:rsidR="006C4964" w:rsidRPr="006C4964" w:rsidRDefault="006C4964" w:rsidP="006C4964">
            <w:pPr>
              <w:spacing w:after="0" w:line="240" w:lineRule="auto"/>
              <w:jc w:val="center"/>
              <w:rPr>
                <w:rFonts w:ascii="Times New Roman" w:eastAsia="Times New Roman" w:hAnsi="Times New Roman" w:cs="Times New Roman"/>
                <w:color w:val="000000"/>
                <w:sz w:val="28"/>
                <w:szCs w:val="28"/>
                <w:lang w:eastAsia="hr-HR"/>
              </w:rPr>
            </w:pPr>
          </w:p>
        </w:tc>
        <w:tc>
          <w:tcPr>
            <w:tcW w:w="1526" w:type="dxa"/>
            <w:tcBorders>
              <w:top w:val="nil"/>
              <w:left w:val="nil"/>
              <w:bottom w:val="nil"/>
              <w:right w:val="nil"/>
            </w:tcBorders>
            <w:noWrap/>
            <w:vAlign w:val="bottom"/>
            <w:hideMark/>
          </w:tcPr>
          <w:p w14:paraId="5261208E"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c>
          <w:tcPr>
            <w:tcW w:w="1494" w:type="dxa"/>
            <w:tcBorders>
              <w:top w:val="nil"/>
              <w:left w:val="nil"/>
              <w:bottom w:val="nil"/>
              <w:right w:val="nil"/>
            </w:tcBorders>
            <w:noWrap/>
            <w:vAlign w:val="bottom"/>
            <w:hideMark/>
          </w:tcPr>
          <w:p w14:paraId="732AD55A"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c>
          <w:tcPr>
            <w:tcW w:w="1494" w:type="dxa"/>
            <w:tcBorders>
              <w:top w:val="nil"/>
              <w:left w:val="nil"/>
              <w:bottom w:val="nil"/>
              <w:right w:val="nil"/>
            </w:tcBorders>
            <w:noWrap/>
            <w:vAlign w:val="bottom"/>
            <w:hideMark/>
          </w:tcPr>
          <w:p w14:paraId="4D47E1DE" w14:textId="77777777" w:rsidR="006C4964" w:rsidRPr="006C4964" w:rsidRDefault="006C4964" w:rsidP="006C4964">
            <w:pPr>
              <w:spacing w:after="0" w:line="240" w:lineRule="auto"/>
              <w:rPr>
                <w:rFonts w:ascii="Times New Roman" w:eastAsia="Times New Roman" w:hAnsi="Times New Roman" w:cs="Times New Roman"/>
                <w:color w:val="000000"/>
                <w:sz w:val="20"/>
                <w:szCs w:val="20"/>
                <w:lang w:eastAsia="hr-HR"/>
              </w:rPr>
            </w:pPr>
          </w:p>
        </w:tc>
      </w:tr>
      <w:tr w:rsidR="006C4964" w:rsidRPr="006C4964" w14:paraId="3C49CCBA" w14:textId="77777777" w:rsidTr="006C4964">
        <w:trPr>
          <w:trHeight w:val="586"/>
        </w:trPr>
        <w:tc>
          <w:tcPr>
            <w:tcW w:w="6111" w:type="dxa"/>
            <w:gridSpan w:val="9"/>
            <w:tcBorders>
              <w:top w:val="single" w:sz="4" w:space="0" w:color="auto"/>
              <w:left w:val="single" w:sz="4" w:space="0" w:color="auto"/>
              <w:bottom w:val="single" w:sz="4" w:space="0" w:color="auto"/>
              <w:right w:val="nil"/>
            </w:tcBorders>
            <w:vAlign w:val="center"/>
            <w:hideMark/>
          </w:tcPr>
          <w:p w14:paraId="734280A9"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RAZRED I NAZIV</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594EDBD6"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IZVRŠENJE </w:t>
            </w:r>
            <w:r w:rsidRPr="006C4964">
              <w:rPr>
                <w:rFonts w:ascii="Times New Roman" w:eastAsia="Times New Roman" w:hAnsi="Times New Roman" w:cs="Times New Roman"/>
                <w:b/>
                <w:bCs/>
                <w:color w:val="000000"/>
                <w:sz w:val="20"/>
                <w:szCs w:val="20"/>
                <w:lang w:eastAsia="hr-HR"/>
              </w:rPr>
              <w:br/>
              <w:t>2024.</w:t>
            </w:r>
          </w:p>
        </w:tc>
        <w:tc>
          <w:tcPr>
            <w:tcW w:w="1701" w:type="dxa"/>
            <w:gridSpan w:val="2"/>
            <w:tcBorders>
              <w:top w:val="single" w:sz="4" w:space="0" w:color="auto"/>
              <w:left w:val="nil"/>
              <w:bottom w:val="single" w:sz="4" w:space="0" w:color="auto"/>
              <w:right w:val="single" w:sz="4" w:space="0" w:color="auto"/>
            </w:tcBorders>
            <w:shd w:val="clear" w:color="000000" w:fill="DDEBF7"/>
            <w:vAlign w:val="center"/>
            <w:hideMark/>
          </w:tcPr>
          <w:p w14:paraId="4154981A"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TEKUĆI PLAN </w:t>
            </w:r>
            <w:r w:rsidRPr="006C4964">
              <w:rPr>
                <w:rFonts w:ascii="Times New Roman" w:eastAsia="Times New Roman" w:hAnsi="Times New Roman" w:cs="Times New Roman"/>
                <w:b/>
                <w:bCs/>
                <w:color w:val="000000"/>
                <w:sz w:val="20"/>
                <w:szCs w:val="20"/>
                <w:lang w:eastAsia="hr-HR"/>
              </w:rPr>
              <w:br/>
              <w:t>2025.</w:t>
            </w:r>
          </w:p>
        </w:tc>
        <w:tc>
          <w:tcPr>
            <w:tcW w:w="1526" w:type="dxa"/>
            <w:tcBorders>
              <w:top w:val="single" w:sz="4" w:space="0" w:color="auto"/>
              <w:left w:val="nil"/>
              <w:bottom w:val="single" w:sz="4" w:space="0" w:color="auto"/>
              <w:right w:val="single" w:sz="4" w:space="0" w:color="auto"/>
            </w:tcBorders>
            <w:shd w:val="clear" w:color="000000" w:fill="DDEBF7"/>
            <w:vAlign w:val="center"/>
            <w:hideMark/>
          </w:tcPr>
          <w:p w14:paraId="655C04D8"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PLAN </w:t>
            </w:r>
            <w:r w:rsidRPr="006C4964">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632C5C9"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PROJEKCIJA </w:t>
            </w:r>
            <w:r w:rsidRPr="006C4964">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4DA7867"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PROJEKCIJA</w:t>
            </w:r>
            <w:r w:rsidRPr="006C4964">
              <w:rPr>
                <w:rFonts w:ascii="Times New Roman" w:eastAsia="Times New Roman" w:hAnsi="Times New Roman" w:cs="Times New Roman"/>
                <w:b/>
                <w:bCs/>
                <w:color w:val="000000"/>
                <w:sz w:val="20"/>
                <w:szCs w:val="20"/>
                <w:lang w:eastAsia="hr-HR"/>
              </w:rPr>
              <w:br/>
              <w:t>2028.</w:t>
            </w:r>
          </w:p>
        </w:tc>
      </w:tr>
      <w:tr w:rsidR="006C4964" w:rsidRPr="006C4964" w14:paraId="57EC7BE9" w14:textId="77777777" w:rsidTr="006C4964">
        <w:trPr>
          <w:trHeight w:val="241"/>
        </w:trPr>
        <w:tc>
          <w:tcPr>
            <w:tcW w:w="6111" w:type="dxa"/>
            <w:gridSpan w:val="9"/>
            <w:tcBorders>
              <w:top w:val="single" w:sz="4" w:space="0" w:color="auto"/>
              <w:left w:val="single" w:sz="4" w:space="0" w:color="auto"/>
              <w:bottom w:val="single" w:sz="4" w:space="0" w:color="auto"/>
              <w:right w:val="single" w:sz="4" w:space="0" w:color="auto"/>
            </w:tcBorders>
            <w:vAlign w:val="center"/>
            <w:hideMark/>
          </w:tcPr>
          <w:p w14:paraId="763FD615"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1</w:t>
            </w:r>
          </w:p>
        </w:tc>
        <w:tc>
          <w:tcPr>
            <w:tcW w:w="1842" w:type="dxa"/>
            <w:gridSpan w:val="2"/>
            <w:tcBorders>
              <w:top w:val="nil"/>
              <w:left w:val="nil"/>
              <w:bottom w:val="single" w:sz="4" w:space="0" w:color="auto"/>
              <w:right w:val="single" w:sz="4" w:space="0" w:color="auto"/>
            </w:tcBorders>
            <w:vAlign w:val="center"/>
            <w:hideMark/>
          </w:tcPr>
          <w:p w14:paraId="0A04CDA8"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2</w:t>
            </w:r>
          </w:p>
        </w:tc>
        <w:tc>
          <w:tcPr>
            <w:tcW w:w="1701" w:type="dxa"/>
            <w:gridSpan w:val="2"/>
            <w:tcBorders>
              <w:top w:val="nil"/>
              <w:left w:val="nil"/>
              <w:bottom w:val="single" w:sz="4" w:space="0" w:color="auto"/>
              <w:right w:val="single" w:sz="4" w:space="0" w:color="auto"/>
            </w:tcBorders>
            <w:vAlign w:val="center"/>
            <w:hideMark/>
          </w:tcPr>
          <w:p w14:paraId="75525A67"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3</w:t>
            </w:r>
          </w:p>
        </w:tc>
        <w:tc>
          <w:tcPr>
            <w:tcW w:w="1526" w:type="dxa"/>
            <w:tcBorders>
              <w:top w:val="nil"/>
              <w:left w:val="nil"/>
              <w:bottom w:val="single" w:sz="4" w:space="0" w:color="auto"/>
              <w:right w:val="single" w:sz="4" w:space="0" w:color="auto"/>
            </w:tcBorders>
            <w:shd w:val="clear" w:color="000000" w:fill="FFFFFF"/>
            <w:vAlign w:val="center"/>
            <w:hideMark/>
          </w:tcPr>
          <w:p w14:paraId="73632058"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3CDCC4C8"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7C760D63"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6</w:t>
            </w:r>
          </w:p>
        </w:tc>
      </w:tr>
      <w:tr w:rsidR="006C4964" w:rsidRPr="006C4964" w14:paraId="1608B1F9" w14:textId="77777777" w:rsidTr="006C4964">
        <w:trPr>
          <w:trHeight w:val="288"/>
        </w:trPr>
        <w:tc>
          <w:tcPr>
            <w:tcW w:w="6111" w:type="dxa"/>
            <w:gridSpan w:val="9"/>
            <w:tcBorders>
              <w:top w:val="single" w:sz="4" w:space="0" w:color="auto"/>
              <w:left w:val="single" w:sz="4" w:space="0" w:color="auto"/>
              <w:bottom w:val="single" w:sz="4" w:space="0" w:color="auto"/>
              <w:right w:val="nil"/>
            </w:tcBorders>
            <w:noWrap/>
            <w:vAlign w:val="center"/>
            <w:hideMark/>
          </w:tcPr>
          <w:p w14:paraId="265A77AE"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8 PRIMICI OD FINANCIJSKE IMOVINE I ZADUŽIVANJA</w:t>
            </w:r>
          </w:p>
        </w:tc>
        <w:tc>
          <w:tcPr>
            <w:tcW w:w="1842" w:type="dxa"/>
            <w:gridSpan w:val="2"/>
            <w:tcBorders>
              <w:top w:val="nil"/>
              <w:left w:val="single" w:sz="4" w:space="0" w:color="auto"/>
              <w:bottom w:val="single" w:sz="4" w:space="0" w:color="auto"/>
              <w:right w:val="single" w:sz="4" w:space="0" w:color="auto"/>
            </w:tcBorders>
            <w:noWrap/>
            <w:vAlign w:val="bottom"/>
            <w:hideMark/>
          </w:tcPr>
          <w:p w14:paraId="77AE267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701" w:type="dxa"/>
            <w:gridSpan w:val="2"/>
            <w:tcBorders>
              <w:top w:val="nil"/>
              <w:left w:val="nil"/>
              <w:bottom w:val="single" w:sz="4" w:space="0" w:color="auto"/>
              <w:right w:val="single" w:sz="4" w:space="0" w:color="auto"/>
            </w:tcBorders>
            <w:noWrap/>
            <w:vAlign w:val="bottom"/>
            <w:hideMark/>
          </w:tcPr>
          <w:p w14:paraId="6F06EF1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526" w:type="dxa"/>
            <w:tcBorders>
              <w:top w:val="nil"/>
              <w:left w:val="nil"/>
              <w:bottom w:val="single" w:sz="4" w:space="0" w:color="auto"/>
              <w:right w:val="single" w:sz="4" w:space="0" w:color="auto"/>
            </w:tcBorders>
            <w:noWrap/>
            <w:vAlign w:val="bottom"/>
            <w:hideMark/>
          </w:tcPr>
          <w:p w14:paraId="780FE873"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nil"/>
              <w:bottom w:val="single" w:sz="4" w:space="0" w:color="auto"/>
              <w:right w:val="single" w:sz="4" w:space="0" w:color="auto"/>
            </w:tcBorders>
            <w:noWrap/>
            <w:vAlign w:val="bottom"/>
            <w:hideMark/>
          </w:tcPr>
          <w:p w14:paraId="1555778B"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nil"/>
              <w:bottom w:val="single" w:sz="4" w:space="0" w:color="auto"/>
              <w:right w:val="single" w:sz="4" w:space="0" w:color="auto"/>
            </w:tcBorders>
            <w:vAlign w:val="bottom"/>
            <w:hideMark/>
          </w:tcPr>
          <w:p w14:paraId="0AD7DB67"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r>
      <w:tr w:rsidR="006C4964" w:rsidRPr="006C4964" w14:paraId="421C1D44" w14:textId="77777777" w:rsidTr="006C4964">
        <w:trPr>
          <w:trHeight w:val="288"/>
        </w:trPr>
        <w:tc>
          <w:tcPr>
            <w:tcW w:w="6111" w:type="dxa"/>
            <w:gridSpan w:val="9"/>
            <w:tcBorders>
              <w:top w:val="single" w:sz="4" w:space="0" w:color="auto"/>
              <w:left w:val="single" w:sz="4" w:space="0" w:color="auto"/>
              <w:bottom w:val="single" w:sz="4" w:space="0" w:color="auto"/>
              <w:right w:val="nil"/>
            </w:tcBorders>
            <w:noWrap/>
            <w:vAlign w:val="center"/>
            <w:hideMark/>
          </w:tcPr>
          <w:p w14:paraId="66A04FBB"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5 IZDACI ZA FINANCIJSKU IMOVINU I OTPLATE ZAJMOVA</w:t>
            </w:r>
          </w:p>
        </w:tc>
        <w:tc>
          <w:tcPr>
            <w:tcW w:w="1842" w:type="dxa"/>
            <w:gridSpan w:val="2"/>
            <w:tcBorders>
              <w:top w:val="nil"/>
              <w:left w:val="single" w:sz="4" w:space="0" w:color="auto"/>
              <w:bottom w:val="single" w:sz="4" w:space="0" w:color="auto"/>
              <w:right w:val="single" w:sz="4" w:space="0" w:color="auto"/>
            </w:tcBorders>
            <w:noWrap/>
            <w:vAlign w:val="bottom"/>
            <w:hideMark/>
          </w:tcPr>
          <w:p w14:paraId="2F1FB49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107.865,88</w:t>
            </w:r>
          </w:p>
        </w:tc>
        <w:tc>
          <w:tcPr>
            <w:tcW w:w="1701" w:type="dxa"/>
            <w:gridSpan w:val="2"/>
            <w:tcBorders>
              <w:top w:val="nil"/>
              <w:left w:val="nil"/>
              <w:bottom w:val="single" w:sz="4" w:space="0" w:color="auto"/>
              <w:right w:val="single" w:sz="4" w:space="0" w:color="auto"/>
            </w:tcBorders>
            <w:noWrap/>
            <w:vAlign w:val="bottom"/>
            <w:hideMark/>
          </w:tcPr>
          <w:p w14:paraId="6E5EED46"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526" w:type="dxa"/>
            <w:tcBorders>
              <w:top w:val="nil"/>
              <w:left w:val="nil"/>
              <w:bottom w:val="single" w:sz="4" w:space="0" w:color="auto"/>
              <w:right w:val="single" w:sz="4" w:space="0" w:color="auto"/>
            </w:tcBorders>
            <w:noWrap/>
            <w:vAlign w:val="bottom"/>
            <w:hideMark/>
          </w:tcPr>
          <w:p w14:paraId="4AC18506"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494" w:type="dxa"/>
            <w:tcBorders>
              <w:top w:val="nil"/>
              <w:left w:val="nil"/>
              <w:bottom w:val="single" w:sz="4" w:space="0" w:color="auto"/>
              <w:right w:val="single" w:sz="4" w:space="0" w:color="auto"/>
            </w:tcBorders>
            <w:noWrap/>
            <w:vAlign w:val="bottom"/>
            <w:hideMark/>
          </w:tcPr>
          <w:p w14:paraId="7D1914E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494" w:type="dxa"/>
            <w:tcBorders>
              <w:top w:val="nil"/>
              <w:left w:val="nil"/>
              <w:bottom w:val="single" w:sz="4" w:space="0" w:color="auto"/>
              <w:right w:val="single" w:sz="4" w:space="0" w:color="auto"/>
            </w:tcBorders>
            <w:vAlign w:val="bottom"/>
            <w:hideMark/>
          </w:tcPr>
          <w:p w14:paraId="464437C3"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r>
      <w:tr w:rsidR="006C4964" w:rsidRPr="006C4964" w14:paraId="20327EC3" w14:textId="77777777" w:rsidTr="006C4964">
        <w:trPr>
          <w:trHeight w:val="288"/>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4B9B82FC"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NETO FINANCIRANJE</w:t>
            </w:r>
          </w:p>
        </w:tc>
        <w:tc>
          <w:tcPr>
            <w:tcW w:w="1842"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27FCC9C0"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-107.865,88</w:t>
            </w:r>
          </w:p>
        </w:tc>
        <w:tc>
          <w:tcPr>
            <w:tcW w:w="1701" w:type="dxa"/>
            <w:gridSpan w:val="2"/>
            <w:tcBorders>
              <w:top w:val="nil"/>
              <w:left w:val="nil"/>
              <w:bottom w:val="single" w:sz="4" w:space="0" w:color="auto"/>
              <w:right w:val="single" w:sz="4" w:space="0" w:color="auto"/>
            </w:tcBorders>
            <w:shd w:val="clear" w:color="000000" w:fill="DDEBF7"/>
            <w:noWrap/>
            <w:vAlign w:val="bottom"/>
            <w:hideMark/>
          </w:tcPr>
          <w:p w14:paraId="27D49A2D"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526" w:type="dxa"/>
            <w:tcBorders>
              <w:top w:val="nil"/>
              <w:left w:val="nil"/>
              <w:bottom w:val="single" w:sz="4" w:space="0" w:color="auto"/>
              <w:right w:val="single" w:sz="4" w:space="0" w:color="auto"/>
            </w:tcBorders>
            <w:shd w:val="clear" w:color="000000" w:fill="DDEBF7"/>
            <w:noWrap/>
            <w:vAlign w:val="bottom"/>
            <w:hideMark/>
          </w:tcPr>
          <w:p w14:paraId="222B788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494" w:type="dxa"/>
            <w:tcBorders>
              <w:top w:val="nil"/>
              <w:left w:val="nil"/>
              <w:bottom w:val="single" w:sz="4" w:space="0" w:color="auto"/>
              <w:right w:val="single" w:sz="4" w:space="0" w:color="auto"/>
            </w:tcBorders>
            <w:shd w:val="clear" w:color="000000" w:fill="DDEBF7"/>
            <w:noWrap/>
            <w:vAlign w:val="bottom"/>
            <w:hideMark/>
          </w:tcPr>
          <w:p w14:paraId="78BAC3A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c>
          <w:tcPr>
            <w:tcW w:w="1494" w:type="dxa"/>
            <w:tcBorders>
              <w:top w:val="nil"/>
              <w:left w:val="nil"/>
              <w:bottom w:val="single" w:sz="4" w:space="0" w:color="auto"/>
              <w:right w:val="single" w:sz="4" w:space="0" w:color="auto"/>
            </w:tcBorders>
            <w:shd w:val="clear" w:color="000000" w:fill="DDEBF7"/>
            <w:noWrap/>
            <w:vAlign w:val="bottom"/>
            <w:hideMark/>
          </w:tcPr>
          <w:p w14:paraId="2FEFDE5E"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-107.867,00</w:t>
            </w:r>
          </w:p>
        </w:tc>
      </w:tr>
      <w:tr w:rsidR="006C4964" w:rsidRPr="006C4964" w14:paraId="272A91E4" w14:textId="77777777" w:rsidTr="006C4964">
        <w:trPr>
          <w:trHeight w:val="288"/>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4C35C4AC"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VIŠAK / MANJAK + NETO FINANCIRANJE</w:t>
            </w:r>
          </w:p>
        </w:tc>
        <w:tc>
          <w:tcPr>
            <w:tcW w:w="1842"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45C6DF6A"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48.935,09</w:t>
            </w:r>
          </w:p>
        </w:tc>
        <w:tc>
          <w:tcPr>
            <w:tcW w:w="1701" w:type="dxa"/>
            <w:gridSpan w:val="2"/>
            <w:tcBorders>
              <w:top w:val="nil"/>
              <w:left w:val="nil"/>
              <w:bottom w:val="single" w:sz="4" w:space="0" w:color="auto"/>
              <w:right w:val="single" w:sz="4" w:space="0" w:color="auto"/>
            </w:tcBorders>
            <w:shd w:val="clear" w:color="000000" w:fill="DDEBF7"/>
            <w:noWrap/>
            <w:vAlign w:val="bottom"/>
            <w:hideMark/>
          </w:tcPr>
          <w:p w14:paraId="7975B2AE"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-32.588,00</w:t>
            </w:r>
          </w:p>
        </w:tc>
        <w:tc>
          <w:tcPr>
            <w:tcW w:w="1526" w:type="dxa"/>
            <w:tcBorders>
              <w:top w:val="nil"/>
              <w:left w:val="nil"/>
              <w:bottom w:val="single" w:sz="4" w:space="0" w:color="auto"/>
              <w:right w:val="single" w:sz="4" w:space="0" w:color="auto"/>
            </w:tcBorders>
            <w:shd w:val="clear" w:color="000000" w:fill="DDEBF7"/>
            <w:noWrap/>
            <w:vAlign w:val="bottom"/>
            <w:hideMark/>
          </w:tcPr>
          <w:p w14:paraId="3354C0DC"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-20.000,00</w:t>
            </w:r>
          </w:p>
        </w:tc>
        <w:tc>
          <w:tcPr>
            <w:tcW w:w="1494" w:type="dxa"/>
            <w:tcBorders>
              <w:top w:val="nil"/>
              <w:left w:val="nil"/>
              <w:bottom w:val="single" w:sz="4" w:space="0" w:color="auto"/>
              <w:right w:val="single" w:sz="4" w:space="0" w:color="auto"/>
            </w:tcBorders>
            <w:shd w:val="clear" w:color="000000" w:fill="DDEBF7"/>
            <w:noWrap/>
            <w:vAlign w:val="bottom"/>
            <w:hideMark/>
          </w:tcPr>
          <w:p w14:paraId="5577974E"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nil"/>
              <w:bottom w:val="single" w:sz="4" w:space="0" w:color="auto"/>
              <w:right w:val="single" w:sz="4" w:space="0" w:color="auto"/>
            </w:tcBorders>
            <w:shd w:val="clear" w:color="000000" w:fill="DDEBF7"/>
            <w:noWrap/>
            <w:vAlign w:val="bottom"/>
            <w:hideMark/>
          </w:tcPr>
          <w:p w14:paraId="67F46DF1"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r>
      <w:tr w:rsidR="006C4964" w:rsidRPr="006C4964" w14:paraId="5D3D3FB8" w14:textId="77777777" w:rsidTr="006C4964">
        <w:trPr>
          <w:trHeight w:val="360"/>
        </w:trPr>
        <w:tc>
          <w:tcPr>
            <w:tcW w:w="14168" w:type="dxa"/>
            <w:gridSpan w:val="16"/>
            <w:tcBorders>
              <w:top w:val="nil"/>
              <w:left w:val="nil"/>
              <w:bottom w:val="nil"/>
              <w:right w:val="nil"/>
            </w:tcBorders>
            <w:vAlign w:val="center"/>
            <w:hideMark/>
          </w:tcPr>
          <w:p w14:paraId="272B9B6A" w14:textId="77777777" w:rsid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p>
          <w:p w14:paraId="4EF60534" w14:textId="77777777" w:rsid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p>
          <w:p w14:paraId="4F32719C"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r w:rsidRPr="006C4964">
              <w:rPr>
                <w:rFonts w:ascii="Times New Roman" w:eastAsia="Times New Roman" w:hAnsi="Times New Roman" w:cs="Times New Roman"/>
                <w:b/>
                <w:bCs/>
                <w:color w:val="000000"/>
                <w:sz w:val="24"/>
                <w:szCs w:val="24"/>
                <w:lang w:eastAsia="hr-HR"/>
              </w:rPr>
              <w:t xml:space="preserve">C) PRENESENI VIŠAK ILI PRENESENI MANJAK </w:t>
            </w:r>
          </w:p>
        </w:tc>
      </w:tr>
      <w:tr w:rsidR="006C4964" w:rsidRPr="006C4964" w14:paraId="623FA949" w14:textId="77777777" w:rsidTr="006C4964">
        <w:trPr>
          <w:trHeight w:val="201"/>
        </w:trPr>
        <w:tc>
          <w:tcPr>
            <w:tcW w:w="997" w:type="dxa"/>
            <w:tcBorders>
              <w:top w:val="nil"/>
              <w:left w:val="nil"/>
              <w:bottom w:val="nil"/>
              <w:right w:val="nil"/>
            </w:tcBorders>
            <w:vAlign w:val="center"/>
            <w:hideMark/>
          </w:tcPr>
          <w:p w14:paraId="11C24BB7"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4"/>
                <w:szCs w:val="24"/>
                <w:lang w:eastAsia="hr-HR"/>
              </w:rPr>
            </w:pPr>
          </w:p>
        </w:tc>
        <w:tc>
          <w:tcPr>
            <w:tcW w:w="999" w:type="dxa"/>
            <w:gridSpan w:val="2"/>
            <w:tcBorders>
              <w:top w:val="nil"/>
              <w:left w:val="nil"/>
              <w:bottom w:val="nil"/>
              <w:right w:val="nil"/>
            </w:tcBorders>
            <w:vAlign w:val="bottom"/>
            <w:hideMark/>
          </w:tcPr>
          <w:p w14:paraId="65DF6519"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998" w:type="dxa"/>
            <w:gridSpan w:val="2"/>
            <w:tcBorders>
              <w:top w:val="nil"/>
              <w:left w:val="nil"/>
              <w:bottom w:val="nil"/>
              <w:right w:val="nil"/>
            </w:tcBorders>
            <w:vAlign w:val="bottom"/>
            <w:hideMark/>
          </w:tcPr>
          <w:p w14:paraId="46366412"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998" w:type="dxa"/>
            <w:gridSpan w:val="2"/>
            <w:tcBorders>
              <w:top w:val="nil"/>
              <w:left w:val="nil"/>
              <w:bottom w:val="nil"/>
              <w:right w:val="nil"/>
            </w:tcBorders>
            <w:vAlign w:val="bottom"/>
            <w:hideMark/>
          </w:tcPr>
          <w:p w14:paraId="2FA9E746"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2119" w:type="dxa"/>
            <w:gridSpan w:val="2"/>
            <w:tcBorders>
              <w:top w:val="nil"/>
              <w:left w:val="nil"/>
              <w:bottom w:val="nil"/>
              <w:right w:val="nil"/>
            </w:tcBorders>
            <w:vAlign w:val="bottom"/>
            <w:hideMark/>
          </w:tcPr>
          <w:p w14:paraId="241A2F04"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1707" w:type="dxa"/>
            <w:tcBorders>
              <w:top w:val="nil"/>
              <w:left w:val="nil"/>
              <w:bottom w:val="nil"/>
              <w:right w:val="nil"/>
            </w:tcBorders>
            <w:vAlign w:val="bottom"/>
            <w:hideMark/>
          </w:tcPr>
          <w:p w14:paraId="1B8A63FA"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1743" w:type="dxa"/>
            <w:gridSpan w:val="2"/>
            <w:tcBorders>
              <w:top w:val="nil"/>
              <w:left w:val="nil"/>
              <w:bottom w:val="nil"/>
              <w:right w:val="nil"/>
            </w:tcBorders>
            <w:vAlign w:val="bottom"/>
            <w:hideMark/>
          </w:tcPr>
          <w:p w14:paraId="272A3827"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1619" w:type="dxa"/>
            <w:gridSpan w:val="2"/>
            <w:tcBorders>
              <w:top w:val="nil"/>
              <w:left w:val="nil"/>
              <w:bottom w:val="nil"/>
              <w:right w:val="nil"/>
            </w:tcBorders>
            <w:vAlign w:val="bottom"/>
            <w:hideMark/>
          </w:tcPr>
          <w:p w14:paraId="19B8EAD7"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1494" w:type="dxa"/>
            <w:tcBorders>
              <w:top w:val="nil"/>
              <w:left w:val="nil"/>
              <w:bottom w:val="nil"/>
              <w:right w:val="nil"/>
            </w:tcBorders>
            <w:vAlign w:val="bottom"/>
            <w:hideMark/>
          </w:tcPr>
          <w:p w14:paraId="6615F632"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c>
          <w:tcPr>
            <w:tcW w:w="1494" w:type="dxa"/>
            <w:tcBorders>
              <w:top w:val="nil"/>
              <w:left w:val="nil"/>
              <w:bottom w:val="nil"/>
              <w:right w:val="nil"/>
            </w:tcBorders>
            <w:vAlign w:val="bottom"/>
            <w:hideMark/>
          </w:tcPr>
          <w:p w14:paraId="7392CFED" w14:textId="77777777" w:rsidR="006C4964" w:rsidRPr="006C4964" w:rsidRDefault="006C4964" w:rsidP="006C4964">
            <w:pPr>
              <w:spacing w:after="0" w:line="240" w:lineRule="auto"/>
              <w:rPr>
                <w:rFonts w:ascii="Times New Roman" w:eastAsia="Times New Roman" w:hAnsi="Times New Roman" w:cs="Times New Roman"/>
                <w:color w:val="000000"/>
                <w:sz w:val="24"/>
                <w:szCs w:val="24"/>
                <w:lang w:eastAsia="hr-HR"/>
              </w:rPr>
            </w:pPr>
          </w:p>
        </w:tc>
      </w:tr>
      <w:tr w:rsidR="006C4964" w:rsidRPr="006C4964" w14:paraId="39C7A91A" w14:textId="77777777" w:rsidTr="006C4964">
        <w:trPr>
          <w:trHeight w:val="586"/>
        </w:trPr>
        <w:tc>
          <w:tcPr>
            <w:tcW w:w="6111" w:type="dxa"/>
            <w:gridSpan w:val="9"/>
            <w:tcBorders>
              <w:top w:val="single" w:sz="4" w:space="0" w:color="auto"/>
              <w:left w:val="single" w:sz="4" w:space="0" w:color="auto"/>
              <w:bottom w:val="single" w:sz="4" w:space="0" w:color="auto"/>
              <w:right w:val="single" w:sz="4" w:space="0" w:color="000000"/>
            </w:tcBorders>
            <w:vAlign w:val="center"/>
            <w:hideMark/>
          </w:tcPr>
          <w:p w14:paraId="3F4E4ED4"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NAZIV</w:t>
            </w:r>
          </w:p>
        </w:tc>
        <w:tc>
          <w:tcPr>
            <w:tcW w:w="1707" w:type="dxa"/>
            <w:tcBorders>
              <w:top w:val="single" w:sz="4" w:space="0" w:color="auto"/>
              <w:left w:val="nil"/>
              <w:bottom w:val="single" w:sz="4" w:space="0" w:color="auto"/>
              <w:right w:val="single" w:sz="4" w:space="0" w:color="auto"/>
            </w:tcBorders>
            <w:shd w:val="clear" w:color="000000" w:fill="DDEBF7"/>
            <w:vAlign w:val="center"/>
            <w:hideMark/>
          </w:tcPr>
          <w:p w14:paraId="3A32F7C7"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IZVRŠENJE </w:t>
            </w:r>
            <w:r w:rsidRPr="006C4964">
              <w:rPr>
                <w:rFonts w:ascii="Times New Roman" w:eastAsia="Times New Roman" w:hAnsi="Times New Roman" w:cs="Times New Roman"/>
                <w:b/>
                <w:bCs/>
                <w:color w:val="000000"/>
                <w:sz w:val="20"/>
                <w:szCs w:val="20"/>
                <w:lang w:eastAsia="hr-HR"/>
              </w:rPr>
              <w:br/>
              <w:t>2024.</w:t>
            </w:r>
          </w:p>
        </w:tc>
        <w:tc>
          <w:tcPr>
            <w:tcW w:w="1743" w:type="dxa"/>
            <w:gridSpan w:val="2"/>
            <w:tcBorders>
              <w:top w:val="single" w:sz="4" w:space="0" w:color="auto"/>
              <w:left w:val="nil"/>
              <w:bottom w:val="single" w:sz="4" w:space="0" w:color="auto"/>
              <w:right w:val="single" w:sz="4" w:space="0" w:color="auto"/>
            </w:tcBorders>
            <w:shd w:val="clear" w:color="000000" w:fill="DDEBF7"/>
            <w:vAlign w:val="center"/>
            <w:hideMark/>
          </w:tcPr>
          <w:p w14:paraId="50586230"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TEKUĆI PLAN </w:t>
            </w:r>
            <w:r w:rsidRPr="006C4964">
              <w:rPr>
                <w:rFonts w:ascii="Times New Roman" w:eastAsia="Times New Roman" w:hAnsi="Times New Roman" w:cs="Times New Roman"/>
                <w:b/>
                <w:bCs/>
                <w:color w:val="000000"/>
                <w:sz w:val="20"/>
                <w:szCs w:val="20"/>
                <w:lang w:eastAsia="hr-HR"/>
              </w:rPr>
              <w:br/>
              <w:t>2025.</w:t>
            </w:r>
          </w:p>
        </w:tc>
        <w:tc>
          <w:tcPr>
            <w:tcW w:w="1619" w:type="dxa"/>
            <w:gridSpan w:val="2"/>
            <w:tcBorders>
              <w:top w:val="single" w:sz="4" w:space="0" w:color="auto"/>
              <w:left w:val="nil"/>
              <w:bottom w:val="single" w:sz="4" w:space="0" w:color="auto"/>
              <w:right w:val="single" w:sz="4" w:space="0" w:color="auto"/>
            </w:tcBorders>
            <w:shd w:val="clear" w:color="000000" w:fill="DDEBF7"/>
            <w:vAlign w:val="center"/>
            <w:hideMark/>
          </w:tcPr>
          <w:p w14:paraId="69BB9D8F"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PLAN </w:t>
            </w:r>
            <w:r w:rsidRPr="006C4964">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D9853C9"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PROJEKCIJA </w:t>
            </w:r>
            <w:r w:rsidRPr="006C4964">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7D321E2"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PROJEKCIJA</w:t>
            </w:r>
            <w:r w:rsidRPr="006C4964">
              <w:rPr>
                <w:rFonts w:ascii="Times New Roman" w:eastAsia="Times New Roman" w:hAnsi="Times New Roman" w:cs="Times New Roman"/>
                <w:b/>
                <w:bCs/>
                <w:color w:val="000000"/>
                <w:sz w:val="20"/>
                <w:szCs w:val="20"/>
                <w:lang w:eastAsia="hr-HR"/>
              </w:rPr>
              <w:br/>
              <w:t>2028.</w:t>
            </w:r>
          </w:p>
        </w:tc>
      </w:tr>
      <w:tr w:rsidR="006C4964" w:rsidRPr="006C4964" w14:paraId="75FBAA53" w14:textId="77777777" w:rsidTr="006C4964">
        <w:trPr>
          <w:trHeight w:val="241"/>
        </w:trPr>
        <w:tc>
          <w:tcPr>
            <w:tcW w:w="6111" w:type="dxa"/>
            <w:gridSpan w:val="9"/>
            <w:tcBorders>
              <w:top w:val="single" w:sz="4" w:space="0" w:color="auto"/>
              <w:left w:val="single" w:sz="4" w:space="0" w:color="auto"/>
              <w:bottom w:val="single" w:sz="4" w:space="0" w:color="auto"/>
              <w:right w:val="single" w:sz="4" w:space="0" w:color="auto"/>
            </w:tcBorders>
            <w:vAlign w:val="center"/>
            <w:hideMark/>
          </w:tcPr>
          <w:p w14:paraId="3BAF27A8"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1</w:t>
            </w:r>
          </w:p>
        </w:tc>
        <w:tc>
          <w:tcPr>
            <w:tcW w:w="1707" w:type="dxa"/>
            <w:tcBorders>
              <w:top w:val="nil"/>
              <w:left w:val="nil"/>
              <w:bottom w:val="single" w:sz="4" w:space="0" w:color="auto"/>
              <w:right w:val="single" w:sz="4" w:space="0" w:color="auto"/>
            </w:tcBorders>
            <w:vAlign w:val="center"/>
            <w:hideMark/>
          </w:tcPr>
          <w:p w14:paraId="4991305F"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2</w:t>
            </w:r>
          </w:p>
        </w:tc>
        <w:tc>
          <w:tcPr>
            <w:tcW w:w="1743" w:type="dxa"/>
            <w:gridSpan w:val="2"/>
            <w:tcBorders>
              <w:top w:val="nil"/>
              <w:left w:val="nil"/>
              <w:bottom w:val="single" w:sz="4" w:space="0" w:color="auto"/>
              <w:right w:val="single" w:sz="4" w:space="0" w:color="auto"/>
            </w:tcBorders>
            <w:vAlign w:val="center"/>
            <w:hideMark/>
          </w:tcPr>
          <w:p w14:paraId="61F98C45"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3</w:t>
            </w:r>
          </w:p>
        </w:tc>
        <w:tc>
          <w:tcPr>
            <w:tcW w:w="1619" w:type="dxa"/>
            <w:gridSpan w:val="2"/>
            <w:tcBorders>
              <w:top w:val="nil"/>
              <w:left w:val="nil"/>
              <w:bottom w:val="single" w:sz="4" w:space="0" w:color="auto"/>
              <w:right w:val="single" w:sz="4" w:space="0" w:color="auto"/>
            </w:tcBorders>
            <w:shd w:val="clear" w:color="000000" w:fill="FFFFFF"/>
            <w:vAlign w:val="center"/>
            <w:hideMark/>
          </w:tcPr>
          <w:p w14:paraId="3D871227"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01D028E8"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29BDEB61"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6</w:t>
            </w:r>
          </w:p>
        </w:tc>
      </w:tr>
      <w:tr w:rsidR="006C4964" w:rsidRPr="006C4964" w14:paraId="248D3440" w14:textId="77777777" w:rsidTr="006C4964">
        <w:trPr>
          <w:trHeight w:val="301"/>
        </w:trPr>
        <w:tc>
          <w:tcPr>
            <w:tcW w:w="6111"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C22AF0"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PRIJENOS VIŠKA / MANJKA IZ PRETHODNE(IH) GODINE</w:t>
            </w:r>
          </w:p>
        </w:tc>
        <w:tc>
          <w:tcPr>
            <w:tcW w:w="1707" w:type="dxa"/>
            <w:tcBorders>
              <w:top w:val="nil"/>
              <w:left w:val="nil"/>
              <w:bottom w:val="single" w:sz="4" w:space="0" w:color="auto"/>
              <w:right w:val="nil"/>
            </w:tcBorders>
            <w:shd w:val="clear" w:color="000000" w:fill="D9D9D9"/>
            <w:noWrap/>
            <w:vAlign w:val="bottom"/>
            <w:hideMark/>
          </w:tcPr>
          <w:p w14:paraId="7DF60B88"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-16.348,18</w:t>
            </w:r>
          </w:p>
        </w:tc>
        <w:tc>
          <w:tcPr>
            <w:tcW w:w="1743" w:type="dxa"/>
            <w:gridSpan w:val="2"/>
            <w:tcBorders>
              <w:top w:val="nil"/>
              <w:left w:val="single" w:sz="4" w:space="0" w:color="auto"/>
              <w:bottom w:val="single" w:sz="4" w:space="0" w:color="auto"/>
              <w:right w:val="nil"/>
            </w:tcBorders>
            <w:shd w:val="clear" w:color="000000" w:fill="D9D9D9"/>
            <w:noWrap/>
            <w:vAlign w:val="bottom"/>
            <w:hideMark/>
          </w:tcPr>
          <w:p w14:paraId="63255225"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32.588,00</w:t>
            </w:r>
          </w:p>
        </w:tc>
        <w:tc>
          <w:tcPr>
            <w:tcW w:w="1619" w:type="dxa"/>
            <w:gridSpan w:val="2"/>
            <w:tcBorders>
              <w:top w:val="nil"/>
              <w:left w:val="single" w:sz="4" w:space="0" w:color="auto"/>
              <w:bottom w:val="single" w:sz="4" w:space="0" w:color="auto"/>
              <w:right w:val="nil"/>
            </w:tcBorders>
            <w:shd w:val="clear" w:color="000000" w:fill="D9D9D9"/>
            <w:noWrap/>
            <w:vAlign w:val="bottom"/>
            <w:hideMark/>
          </w:tcPr>
          <w:p w14:paraId="29CD4B75"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20.000,00</w:t>
            </w:r>
          </w:p>
        </w:tc>
        <w:tc>
          <w:tcPr>
            <w:tcW w:w="1494" w:type="dxa"/>
            <w:tcBorders>
              <w:top w:val="nil"/>
              <w:left w:val="single" w:sz="4" w:space="0" w:color="auto"/>
              <w:bottom w:val="single" w:sz="4" w:space="0" w:color="auto"/>
              <w:right w:val="nil"/>
            </w:tcBorders>
            <w:shd w:val="clear" w:color="000000" w:fill="D9D9D9"/>
            <w:noWrap/>
            <w:vAlign w:val="bottom"/>
            <w:hideMark/>
          </w:tcPr>
          <w:p w14:paraId="43D47E34"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49FA5B4B"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18A72CB0" w14:textId="77777777" w:rsidTr="006C4964">
        <w:trPr>
          <w:trHeight w:val="301"/>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581A3338"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PRIJENOS VIŠKA / MANJKA U SLJEDEĆE RAZDOBLJE</w:t>
            </w:r>
          </w:p>
        </w:tc>
        <w:tc>
          <w:tcPr>
            <w:tcW w:w="1707" w:type="dxa"/>
            <w:tcBorders>
              <w:top w:val="nil"/>
              <w:left w:val="single" w:sz="4" w:space="0" w:color="auto"/>
              <w:bottom w:val="single" w:sz="4" w:space="0" w:color="auto"/>
              <w:right w:val="nil"/>
            </w:tcBorders>
            <w:shd w:val="clear" w:color="000000" w:fill="DDEBF7"/>
            <w:noWrap/>
            <w:vAlign w:val="bottom"/>
            <w:hideMark/>
          </w:tcPr>
          <w:p w14:paraId="002BDF7D"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32.586,91</w:t>
            </w:r>
          </w:p>
        </w:tc>
        <w:tc>
          <w:tcPr>
            <w:tcW w:w="1743" w:type="dxa"/>
            <w:gridSpan w:val="2"/>
            <w:tcBorders>
              <w:top w:val="nil"/>
              <w:left w:val="single" w:sz="4" w:space="0" w:color="auto"/>
              <w:bottom w:val="single" w:sz="4" w:space="0" w:color="auto"/>
              <w:right w:val="nil"/>
            </w:tcBorders>
            <w:shd w:val="clear" w:color="000000" w:fill="DDEBF7"/>
            <w:noWrap/>
            <w:vAlign w:val="bottom"/>
            <w:hideMark/>
          </w:tcPr>
          <w:p w14:paraId="2E29605B"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619" w:type="dxa"/>
            <w:gridSpan w:val="2"/>
            <w:tcBorders>
              <w:top w:val="nil"/>
              <w:left w:val="single" w:sz="4" w:space="0" w:color="auto"/>
              <w:bottom w:val="single" w:sz="4" w:space="0" w:color="auto"/>
              <w:right w:val="nil"/>
            </w:tcBorders>
            <w:shd w:val="clear" w:color="000000" w:fill="DDEBF7"/>
            <w:noWrap/>
            <w:vAlign w:val="bottom"/>
            <w:hideMark/>
          </w:tcPr>
          <w:p w14:paraId="04624168"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nil"/>
            </w:tcBorders>
            <w:shd w:val="clear" w:color="000000" w:fill="DDEBF7"/>
            <w:noWrap/>
            <w:vAlign w:val="bottom"/>
            <w:hideMark/>
          </w:tcPr>
          <w:p w14:paraId="4873D313"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1E7564C2"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4BF67932" w14:textId="77777777" w:rsidTr="006C4964">
        <w:trPr>
          <w:trHeight w:val="902"/>
        </w:trPr>
        <w:tc>
          <w:tcPr>
            <w:tcW w:w="6111" w:type="dxa"/>
            <w:gridSpan w:val="9"/>
            <w:tcBorders>
              <w:top w:val="single" w:sz="4" w:space="0" w:color="auto"/>
              <w:left w:val="single" w:sz="4" w:space="0" w:color="auto"/>
              <w:bottom w:val="single" w:sz="4" w:space="0" w:color="auto"/>
              <w:right w:val="single" w:sz="4" w:space="0" w:color="000000"/>
            </w:tcBorders>
            <w:shd w:val="clear" w:color="000000" w:fill="DDEBF7"/>
            <w:vAlign w:val="center"/>
            <w:hideMark/>
          </w:tcPr>
          <w:p w14:paraId="606A16FB"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VIŠAK / MANJAK + NETO FINANCIRANJE + PRIJENOS VIŠKA / MANJKA IZ PRETHODNE(IH) GODINE - PRIJENOS VIŠKA / MANJKA U SLJEDEĆE RAZDOBLJE</w:t>
            </w:r>
          </w:p>
        </w:tc>
        <w:tc>
          <w:tcPr>
            <w:tcW w:w="1707" w:type="dxa"/>
            <w:tcBorders>
              <w:top w:val="nil"/>
              <w:left w:val="nil"/>
              <w:bottom w:val="single" w:sz="4" w:space="0" w:color="auto"/>
              <w:right w:val="nil"/>
            </w:tcBorders>
            <w:shd w:val="clear" w:color="000000" w:fill="DDEBF7"/>
            <w:noWrap/>
            <w:vAlign w:val="bottom"/>
            <w:hideMark/>
          </w:tcPr>
          <w:p w14:paraId="61007A1E"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743" w:type="dxa"/>
            <w:gridSpan w:val="2"/>
            <w:tcBorders>
              <w:top w:val="nil"/>
              <w:left w:val="single" w:sz="4" w:space="0" w:color="auto"/>
              <w:bottom w:val="single" w:sz="4" w:space="0" w:color="auto"/>
              <w:right w:val="nil"/>
            </w:tcBorders>
            <w:shd w:val="clear" w:color="000000" w:fill="DDEBF7"/>
            <w:noWrap/>
            <w:vAlign w:val="bottom"/>
            <w:hideMark/>
          </w:tcPr>
          <w:p w14:paraId="6A59B00E"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619" w:type="dxa"/>
            <w:gridSpan w:val="2"/>
            <w:tcBorders>
              <w:top w:val="nil"/>
              <w:left w:val="single" w:sz="4" w:space="0" w:color="auto"/>
              <w:bottom w:val="single" w:sz="4" w:space="0" w:color="auto"/>
              <w:right w:val="nil"/>
            </w:tcBorders>
            <w:shd w:val="clear" w:color="000000" w:fill="DDEBF7"/>
            <w:noWrap/>
            <w:vAlign w:val="bottom"/>
            <w:hideMark/>
          </w:tcPr>
          <w:p w14:paraId="0DC3FD27"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nil"/>
            </w:tcBorders>
            <w:shd w:val="clear" w:color="000000" w:fill="DDEBF7"/>
            <w:noWrap/>
            <w:vAlign w:val="bottom"/>
            <w:hideMark/>
          </w:tcPr>
          <w:p w14:paraId="32D38282"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774277AF"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57B37BD3" w14:textId="77777777" w:rsidTr="006C4964">
        <w:trPr>
          <w:trHeight w:val="360"/>
        </w:trPr>
        <w:tc>
          <w:tcPr>
            <w:tcW w:w="997" w:type="dxa"/>
            <w:tcBorders>
              <w:top w:val="nil"/>
              <w:left w:val="nil"/>
              <w:bottom w:val="nil"/>
              <w:right w:val="nil"/>
            </w:tcBorders>
            <w:vAlign w:val="center"/>
            <w:hideMark/>
          </w:tcPr>
          <w:p w14:paraId="4994607C" w14:textId="77777777" w:rsidR="006C4964" w:rsidRPr="006C4964" w:rsidRDefault="006C4964" w:rsidP="006C4964">
            <w:pPr>
              <w:spacing w:after="0" w:line="240" w:lineRule="auto"/>
              <w:jc w:val="center"/>
              <w:rPr>
                <w:rFonts w:ascii="Times New Roman" w:eastAsia="Times New Roman" w:hAnsi="Times New Roman" w:cs="Times New Roman"/>
                <w:b/>
                <w:bCs/>
                <w:sz w:val="24"/>
                <w:szCs w:val="24"/>
                <w:lang w:eastAsia="hr-HR"/>
              </w:rPr>
            </w:pPr>
          </w:p>
        </w:tc>
        <w:tc>
          <w:tcPr>
            <w:tcW w:w="999" w:type="dxa"/>
            <w:gridSpan w:val="2"/>
            <w:tcBorders>
              <w:top w:val="nil"/>
              <w:left w:val="nil"/>
              <w:bottom w:val="nil"/>
              <w:right w:val="nil"/>
            </w:tcBorders>
            <w:vAlign w:val="bottom"/>
            <w:hideMark/>
          </w:tcPr>
          <w:p w14:paraId="5C464F69"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998" w:type="dxa"/>
            <w:gridSpan w:val="2"/>
            <w:tcBorders>
              <w:top w:val="nil"/>
              <w:left w:val="nil"/>
              <w:bottom w:val="nil"/>
              <w:right w:val="nil"/>
            </w:tcBorders>
            <w:vAlign w:val="bottom"/>
            <w:hideMark/>
          </w:tcPr>
          <w:p w14:paraId="10614B3C"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998" w:type="dxa"/>
            <w:gridSpan w:val="2"/>
            <w:tcBorders>
              <w:top w:val="nil"/>
              <w:left w:val="nil"/>
              <w:bottom w:val="nil"/>
              <w:right w:val="nil"/>
            </w:tcBorders>
            <w:vAlign w:val="bottom"/>
            <w:hideMark/>
          </w:tcPr>
          <w:p w14:paraId="7F8FF956"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2119" w:type="dxa"/>
            <w:gridSpan w:val="2"/>
            <w:tcBorders>
              <w:top w:val="nil"/>
              <w:left w:val="nil"/>
              <w:bottom w:val="nil"/>
              <w:right w:val="nil"/>
            </w:tcBorders>
            <w:vAlign w:val="bottom"/>
            <w:hideMark/>
          </w:tcPr>
          <w:p w14:paraId="515D4F74"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1707" w:type="dxa"/>
            <w:tcBorders>
              <w:top w:val="nil"/>
              <w:left w:val="nil"/>
              <w:bottom w:val="nil"/>
              <w:right w:val="nil"/>
            </w:tcBorders>
            <w:vAlign w:val="bottom"/>
            <w:hideMark/>
          </w:tcPr>
          <w:p w14:paraId="03BDEEAF"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1743" w:type="dxa"/>
            <w:gridSpan w:val="2"/>
            <w:tcBorders>
              <w:top w:val="nil"/>
              <w:left w:val="nil"/>
              <w:bottom w:val="nil"/>
              <w:right w:val="nil"/>
            </w:tcBorders>
            <w:vAlign w:val="bottom"/>
            <w:hideMark/>
          </w:tcPr>
          <w:p w14:paraId="287A6560"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1619" w:type="dxa"/>
            <w:gridSpan w:val="2"/>
            <w:tcBorders>
              <w:top w:val="nil"/>
              <w:left w:val="nil"/>
              <w:bottom w:val="nil"/>
              <w:right w:val="nil"/>
            </w:tcBorders>
            <w:vAlign w:val="bottom"/>
            <w:hideMark/>
          </w:tcPr>
          <w:p w14:paraId="7A8FD762"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1494" w:type="dxa"/>
            <w:tcBorders>
              <w:top w:val="nil"/>
              <w:left w:val="nil"/>
              <w:bottom w:val="nil"/>
              <w:right w:val="nil"/>
            </w:tcBorders>
            <w:vAlign w:val="bottom"/>
            <w:hideMark/>
          </w:tcPr>
          <w:p w14:paraId="7B46BDB0"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c>
          <w:tcPr>
            <w:tcW w:w="1494" w:type="dxa"/>
            <w:tcBorders>
              <w:top w:val="nil"/>
              <w:left w:val="nil"/>
              <w:bottom w:val="nil"/>
              <w:right w:val="nil"/>
            </w:tcBorders>
            <w:vAlign w:val="bottom"/>
            <w:hideMark/>
          </w:tcPr>
          <w:p w14:paraId="63E80923" w14:textId="77777777" w:rsidR="006C4964" w:rsidRPr="006C4964" w:rsidRDefault="006C4964" w:rsidP="006C4964">
            <w:pPr>
              <w:spacing w:after="0" w:line="240" w:lineRule="auto"/>
              <w:rPr>
                <w:rFonts w:ascii="Times New Roman" w:eastAsia="Times New Roman" w:hAnsi="Times New Roman" w:cs="Times New Roman"/>
                <w:sz w:val="24"/>
                <w:szCs w:val="24"/>
                <w:lang w:eastAsia="hr-HR"/>
              </w:rPr>
            </w:pPr>
          </w:p>
        </w:tc>
      </w:tr>
      <w:tr w:rsidR="006C4964" w:rsidRPr="006C4964" w14:paraId="263D914B" w14:textId="77777777" w:rsidTr="006C4964">
        <w:trPr>
          <w:trHeight w:val="360"/>
        </w:trPr>
        <w:tc>
          <w:tcPr>
            <w:tcW w:w="14168" w:type="dxa"/>
            <w:gridSpan w:val="16"/>
            <w:tcBorders>
              <w:top w:val="nil"/>
              <w:left w:val="nil"/>
              <w:bottom w:val="nil"/>
              <w:right w:val="nil"/>
            </w:tcBorders>
            <w:vAlign w:val="center"/>
            <w:hideMark/>
          </w:tcPr>
          <w:p w14:paraId="1BA22E03" w14:textId="77777777" w:rsidR="006C4964" w:rsidRDefault="006C4964" w:rsidP="006C4964">
            <w:pPr>
              <w:spacing w:after="0" w:line="240" w:lineRule="auto"/>
              <w:jc w:val="center"/>
              <w:rPr>
                <w:rFonts w:ascii="Times New Roman" w:eastAsia="Times New Roman" w:hAnsi="Times New Roman" w:cs="Times New Roman"/>
                <w:b/>
                <w:bCs/>
                <w:sz w:val="24"/>
                <w:szCs w:val="24"/>
                <w:lang w:eastAsia="hr-HR"/>
              </w:rPr>
            </w:pPr>
          </w:p>
          <w:p w14:paraId="37CBF332" w14:textId="77777777" w:rsidR="006C4964" w:rsidRPr="006C4964" w:rsidRDefault="006C4964" w:rsidP="006C4964">
            <w:pPr>
              <w:spacing w:after="0" w:line="240" w:lineRule="auto"/>
              <w:jc w:val="center"/>
              <w:rPr>
                <w:rFonts w:ascii="Times New Roman" w:eastAsia="Times New Roman" w:hAnsi="Times New Roman" w:cs="Times New Roman"/>
                <w:b/>
                <w:bCs/>
                <w:sz w:val="24"/>
                <w:szCs w:val="24"/>
                <w:lang w:eastAsia="hr-HR"/>
              </w:rPr>
            </w:pPr>
            <w:r w:rsidRPr="006C4964">
              <w:rPr>
                <w:rFonts w:ascii="Times New Roman" w:eastAsia="Times New Roman" w:hAnsi="Times New Roman" w:cs="Times New Roman"/>
                <w:b/>
                <w:bCs/>
                <w:sz w:val="24"/>
                <w:szCs w:val="24"/>
                <w:lang w:eastAsia="hr-HR"/>
              </w:rPr>
              <w:t>D) VIŠEGODIŠNJI PLAN URAVNOTEŽENJA</w:t>
            </w:r>
          </w:p>
        </w:tc>
      </w:tr>
      <w:tr w:rsidR="006C4964" w:rsidRPr="006C4964" w14:paraId="550168BB" w14:textId="77777777" w:rsidTr="006C4964">
        <w:trPr>
          <w:trHeight w:val="201"/>
        </w:trPr>
        <w:tc>
          <w:tcPr>
            <w:tcW w:w="997" w:type="dxa"/>
            <w:tcBorders>
              <w:top w:val="nil"/>
              <w:left w:val="nil"/>
              <w:bottom w:val="nil"/>
              <w:right w:val="nil"/>
            </w:tcBorders>
            <w:vAlign w:val="center"/>
            <w:hideMark/>
          </w:tcPr>
          <w:p w14:paraId="22FBB2B4" w14:textId="77777777" w:rsidR="006C4964" w:rsidRPr="006C4964" w:rsidRDefault="006C4964" w:rsidP="006C4964">
            <w:pPr>
              <w:spacing w:after="0" w:line="240" w:lineRule="auto"/>
              <w:jc w:val="center"/>
              <w:rPr>
                <w:rFonts w:ascii="Times New Roman" w:eastAsia="Times New Roman" w:hAnsi="Times New Roman" w:cs="Times New Roman"/>
                <w:b/>
                <w:bCs/>
                <w:sz w:val="28"/>
                <w:szCs w:val="28"/>
                <w:lang w:eastAsia="hr-HR"/>
              </w:rPr>
            </w:pPr>
          </w:p>
        </w:tc>
        <w:tc>
          <w:tcPr>
            <w:tcW w:w="999" w:type="dxa"/>
            <w:gridSpan w:val="2"/>
            <w:tcBorders>
              <w:top w:val="nil"/>
              <w:left w:val="nil"/>
              <w:bottom w:val="nil"/>
              <w:right w:val="nil"/>
            </w:tcBorders>
            <w:vAlign w:val="center"/>
            <w:hideMark/>
          </w:tcPr>
          <w:p w14:paraId="2D036FAB"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998" w:type="dxa"/>
            <w:gridSpan w:val="2"/>
            <w:tcBorders>
              <w:top w:val="nil"/>
              <w:left w:val="nil"/>
              <w:bottom w:val="nil"/>
              <w:right w:val="nil"/>
            </w:tcBorders>
            <w:vAlign w:val="center"/>
            <w:hideMark/>
          </w:tcPr>
          <w:p w14:paraId="77DFC983"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998" w:type="dxa"/>
            <w:gridSpan w:val="2"/>
            <w:tcBorders>
              <w:top w:val="nil"/>
              <w:left w:val="nil"/>
              <w:bottom w:val="nil"/>
              <w:right w:val="nil"/>
            </w:tcBorders>
            <w:vAlign w:val="center"/>
            <w:hideMark/>
          </w:tcPr>
          <w:p w14:paraId="5F4290FD"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2119" w:type="dxa"/>
            <w:gridSpan w:val="2"/>
            <w:tcBorders>
              <w:top w:val="nil"/>
              <w:left w:val="nil"/>
              <w:bottom w:val="nil"/>
              <w:right w:val="nil"/>
            </w:tcBorders>
            <w:vAlign w:val="center"/>
            <w:hideMark/>
          </w:tcPr>
          <w:p w14:paraId="17C1110E"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1707" w:type="dxa"/>
            <w:tcBorders>
              <w:top w:val="nil"/>
              <w:left w:val="nil"/>
              <w:bottom w:val="nil"/>
              <w:right w:val="nil"/>
            </w:tcBorders>
            <w:vAlign w:val="center"/>
            <w:hideMark/>
          </w:tcPr>
          <w:p w14:paraId="64B80313"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1743" w:type="dxa"/>
            <w:gridSpan w:val="2"/>
            <w:tcBorders>
              <w:top w:val="nil"/>
              <w:left w:val="nil"/>
              <w:bottom w:val="nil"/>
              <w:right w:val="nil"/>
            </w:tcBorders>
            <w:vAlign w:val="center"/>
            <w:hideMark/>
          </w:tcPr>
          <w:p w14:paraId="025AEA90" w14:textId="77777777" w:rsidR="006C4964" w:rsidRPr="006C4964" w:rsidRDefault="006C4964" w:rsidP="006C4964">
            <w:pPr>
              <w:spacing w:after="0" w:line="240" w:lineRule="auto"/>
              <w:jc w:val="center"/>
              <w:rPr>
                <w:rFonts w:ascii="Times New Roman" w:eastAsia="Times New Roman" w:hAnsi="Times New Roman" w:cs="Times New Roman"/>
                <w:sz w:val="28"/>
                <w:szCs w:val="28"/>
                <w:lang w:eastAsia="hr-HR"/>
              </w:rPr>
            </w:pPr>
          </w:p>
        </w:tc>
        <w:tc>
          <w:tcPr>
            <w:tcW w:w="1619" w:type="dxa"/>
            <w:gridSpan w:val="2"/>
            <w:tcBorders>
              <w:top w:val="nil"/>
              <w:left w:val="nil"/>
              <w:bottom w:val="nil"/>
              <w:right w:val="nil"/>
            </w:tcBorders>
            <w:noWrap/>
            <w:vAlign w:val="bottom"/>
            <w:hideMark/>
          </w:tcPr>
          <w:p w14:paraId="74E5570C"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1D49652B"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p>
        </w:tc>
        <w:tc>
          <w:tcPr>
            <w:tcW w:w="1494" w:type="dxa"/>
            <w:tcBorders>
              <w:top w:val="nil"/>
              <w:left w:val="nil"/>
              <w:bottom w:val="nil"/>
              <w:right w:val="nil"/>
            </w:tcBorders>
            <w:noWrap/>
            <w:vAlign w:val="bottom"/>
            <w:hideMark/>
          </w:tcPr>
          <w:p w14:paraId="23BAEC21" w14:textId="77777777" w:rsidR="006C4964" w:rsidRPr="006C4964" w:rsidRDefault="006C4964" w:rsidP="006C4964">
            <w:pPr>
              <w:spacing w:after="0" w:line="240" w:lineRule="auto"/>
              <w:rPr>
                <w:rFonts w:ascii="Times New Roman" w:eastAsia="Times New Roman" w:hAnsi="Times New Roman" w:cs="Times New Roman"/>
                <w:sz w:val="20"/>
                <w:szCs w:val="20"/>
                <w:lang w:eastAsia="hr-HR"/>
              </w:rPr>
            </w:pPr>
          </w:p>
        </w:tc>
      </w:tr>
      <w:tr w:rsidR="006C4964" w:rsidRPr="006C4964" w14:paraId="7EDDBAFC" w14:textId="77777777" w:rsidTr="006C4964">
        <w:trPr>
          <w:trHeight w:val="586"/>
        </w:trPr>
        <w:tc>
          <w:tcPr>
            <w:tcW w:w="6111" w:type="dxa"/>
            <w:gridSpan w:val="9"/>
            <w:tcBorders>
              <w:top w:val="single" w:sz="4" w:space="0" w:color="auto"/>
              <w:left w:val="single" w:sz="4" w:space="0" w:color="auto"/>
              <w:bottom w:val="single" w:sz="4" w:space="0" w:color="auto"/>
              <w:right w:val="single" w:sz="4" w:space="0" w:color="000000"/>
            </w:tcBorders>
            <w:vAlign w:val="center"/>
            <w:hideMark/>
          </w:tcPr>
          <w:p w14:paraId="321BB75C"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NAZIV</w:t>
            </w:r>
          </w:p>
        </w:tc>
        <w:tc>
          <w:tcPr>
            <w:tcW w:w="1707" w:type="dxa"/>
            <w:tcBorders>
              <w:top w:val="single" w:sz="4" w:space="0" w:color="auto"/>
              <w:left w:val="nil"/>
              <w:bottom w:val="single" w:sz="4" w:space="0" w:color="auto"/>
              <w:right w:val="single" w:sz="4" w:space="0" w:color="auto"/>
            </w:tcBorders>
            <w:shd w:val="clear" w:color="000000" w:fill="DDEBF7"/>
            <w:vAlign w:val="center"/>
            <w:hideMark/>
          </w:tcPr>
          <w:p w14:paraId="6C560DB3"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IZVRŠENJE </w:t>
            </w:r>
            <w:r w:rsidRPr="006C4964">
              <w:rPr>
                <w:rFonts w:ascii="Times New Roman" w:eastAsia="Times New Roman" w:hAnsi="Times New Roman" w:cs="Times New Roman"/>
                <w:b/>
                <w:bCs/>
                <w:color w:val="000000"/>
                <w:sz w:val="20"/>
                <w:szCs w:val="20"/>
                <w:lang w:eastAsia="hr-HR"/>
              </w:rPr>
              <w:br/>
              <w:t>2024.</w:t>
            </w:r>
          </w:p>
        </w:tc>
        <w:tc>
          <w:tcPr>
            <w:tcW w:w="1743" w:type="dxa"/>
            <w:gridSpan w:val="2"/>
            <w:tcBorders>
              <w:top w:val="single" w:sz="4" w:space="0" w:color="auto"/>
              <w:left w:val="nil"/>
              <w:bottom w:val="single" w:sz="4" w:space="0" w:color="auto"/>
              <w:right w:val="single" w:sz="4" w:space="0" w:color="auto"/>
            </w:tcBorders>
            <w:shd w:val="clear" w:color="000000" w:fill="DDEBF7"/>
            <w:vAlign w:val="center"/>
            <w:hideMark/>
          </w:tcPr>
          <w:p w14:paraId="3C587E98"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TEKUĆI PLAN </w:t>
            </w:r>
            <w:r w:rsidRPr="006C4964">
              <w:rPr>
                <w:rFonts w:ascii="Times New Roman" w:eastAsia="Times New Roman" w:hAnsi="Times New Roman" w:cs="Times New Roman"/>
                <w:b/>
                <w:bCs/>
                <w:color w:val="000000"/>
                <w:sz w:val="20"/>
                <w:szCs w:val="20"/>
                <w:lang w:eastAsia="hr-HR"/>
              </w:rPr>
              <w:br/>
              <w:t>2025.</w:t>
            </w:r>
          </w:p>
        </w:tc>
        <w:tc>
          <w:tcPr>
            <w:tcW w:w="1619" w:type="dxa"/>
            <w:gridSpan w:val="2"/>
            <w:tcBorders>
              <w:top w:val="single" w:sz="4" w:space="0" w:color="auto"/>
              <w:left w:val="nil"/>
              <w:bottom w:val="single" w:sz="4" w:space="0" w:color="auto"/>
              <w:right w:val="single" w:sz="4" w:space="0" w:color="auto"/>
            </w:tcBorders>
            <w:shd w:val="clear" w:color="000000" w:fill="DDEBF7"/>
            <w:vAlign w:val="center"/>
            <w:hideMark/>
          </w:tcPr>
          <w:p w14:paraId="29FD5CB8"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PLAN </w:t>
            </w:r>
            <w:r w:rsidRPr="006C4964">
              <w:rPr>
                <w:rFonts w:ascii="Times New Roman" w:eastAsia="Times New Roman" w:hAnsi="Times New Roman" w:cs="Times New Roman"/>
                <w:b/>
                <w:bCs/>
                <w:color w:val="000000"/>
                <w:sz w:val="20"/>
                <w:szCs w:val="20"/>
                <w:lang w:eastAsia="hr-HR"/>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7DACDF7"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 xml:space="preserve">PROJEKCIJA </w:t>
            </w:r>
            <w:r w:rsidRPr="006C4964">
              <w:rPr>
                <w:rFonts w:ascii="Times New Roman" w:eastAsia="Times New Roman" w:hAnsi="Times New Roman" w:cs="Times New Roman"/>
                <w:b/>
                <w:bCs/>
                <w:color w:val="000000"/>
                <w:sz w:val="20"/>
                <w:szCs w:val="20"/>
                <w:lang w:eastAsia="hr-HR"/>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01C75BE" w14:textId="77777777" w:rsidR="006C4964" w:rsidRPr="006C4964" w:rsidRDefault="006C4964" w:rsidP="006C4964">
            <w:pPr>
              <w:spacing w:after="0" w:line="240" w:lineRule="auto"/>
              <w:jc w:val="center"/>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PROJEKCIJA</w:t>
            </w:r>
            <w:r w:rsidRPr="006C4964">
              <w:rPr>
                <w:rFonts w:ascii="Times New Roman" w:eastAsia="Times New Roman" w:hAnsi="Times New Roman" w:cs="Times New Roman"/>
                <w:b/>
                <w:bCs/>
                <w:color w:val="000000"/>
                <w:sz w:val="20"/>
                <w:szCs w:val="20"/>
                <w:lang w:eastAsia="hr-HR"/>
              </w:rPr>
              <w:br/>
              <w:t>2028.</w:t>
            </w:r>
          </w:p>
        </w:tc>
      </w:tr>
      <w:tr w:rsidR="006C4964" w:rsidRPr="006C4964" w14:paraId="427C04F4" w14:textId="77777777" w:rsidTr="006C4964">
        <w:trPr>
          <w:trHeight w:val="241"/>
        </w:trPr>
        <w:tc>
          <w:tcPr>
            <w:tcW w:w="6111" w:type="dxa"/>
            <w:gridSpan w:val="9"/>
            <w:tcBorders>
              <w:top w:val="single" w:sz="4" w:space="0" w:color="auto"/>
              <w:left w:val="single" w:sz="4" w:space="0" w:color="auto"/>
              <w:bottom w:val="single" w:sz="4" w:space="0" w:color="auto"/>
              <w:right w:val="single" w:sz="4" w:space="0" w:color="auto"/>
            </w:tcBorders>
            <w:vAlign w:val="center"/>
            <w:hideMark/>
          </w:tcPr>
          <w:p w14:paraId="1B5B41E5"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1</w:t>
            </w:r>
          </w:p>
        </w:tc>
        <w:tc>
          <w:tcPr>
            <w:tcW w:w="1707" w:type="dxa"/>
            <w:tcBorders>
              <w:top w:val="nil"/>
              <w:left w:val="nil"/>
              <w:bottom w:val="single" w:sz="4" w:space="0" w:color="auto"/>
              <w:right w:val="single" w:sz="4" w:space="0" w:color="auto"/>
            </w:tcBorders>
            <w:vAlign w:val="center"/>
            <w:hideMark/>
          </w:tcPr>
          <w:p w14:paraId="16FBBAD9"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2</w:t>
            </w:r>
          </w:p>
        </w:tc>
        <w:tc>
          <w:tcPr>
            <w:tcW w:w="1743" w:type="dxa"/>
            <w:gridSpan w:val="2"/>
            <w:tcBorders>
              <w:top w:val="nil"/>
              <w:left w:val="nil"/>
              <w:bottom w:val="single" w:sz="4" w:space="0" w:color="auto"/>
              <w:right w:val="single" w:sz="4" w:space="0" w:color="auto"/>
            </w:tcBorders>
            <w:vAlign w:val="center"/>
            <w:hideMark/>
          </w:tcPr>
          <w:p w14:paraId="523BC357"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3</w:t>
            </w:r>
          </w:p>
        </w:tc>
        <w:tc>
          <w:tcPr>
            <w:tcW w:w="1619" w:type="dxa"/>
            <w:gridSpan w:val="2"/>
            <w:tcBorders>
              <w:top w:val="nil"/>
              <w:left w:val="nil"/>
              <w:bottom w:val="single" w:sz="4" w:space="0" w:color="auto"/>
              <w:right w:val="single" w:sz="4" w:space="0" w:color="auto"/>
            </w:tcBorders>
            <w:shd w:val="clear" w:color="000000" w:fill="FFFFFF"/>
            <w:vAlign w:val="center"/>
            <w:hideMark/>
          </w:tcPr>
          <w:p w14:paraId="59C1B666"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4</w:t>
            </w:r>
          </w:p>
        </w:tc>
        <w:tc>
          <w:tcPr>
            <w:tcW w:w="1494" w:type="dxa"/>
            <w:tcBorders>
              <w:top w:val="nil"/>
              <w:left w:val="nil"/>
              <w:bottom w:val="single" w:sz="4" w:space="0" w:color="auto"/>
              <w:right w:val="single" w:sz="4" w:space="0" w:color="auto"/>
            </w:tcBorders>
            <w:shd w:val="clear" w:color="000000" w:fill="FFFFFF"/>
            <w:vAlign w:val="center"/>
            <w:hideMark/>
          </w:tcPr>
          <w:p w14:paraId="777F4011"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5</w:t>
            </w:r>
          </w:p>
        </w:tc>
        <w:tc>
          <w:tcPr>
            <w:tcW w:w="1494" w:type="dxa"/>
            <w:tcBorders>
              <w:top w:val="nil"/>
              <w:left w:val="nil"/>
              <w:bottom w:val="single" w:sz="4" w:space="0" w:color="auto"/>
              <w:right w:val="single" w:sz="4" w:space="0" w:color="auto"/>
            </w:tcBorders>
            <w:shd w:val="clear" w:color="000000" w:fill="FFFFFF"/>
            <w:vAlign w:val="center"/>
            <w:hideMark/>
          </w:tcPr>
          <w:p w14:paraId="67C9C449" w14:textId="77777777" w:rsidR="006C4964" w:rsidRPr="006C4964" w:rsidRDefault="006C4964" w:rsidP="006C4964">
            <w:pPr>
              <w:spacing w:after="0" w:line="240" w:lineRule="auto"/>
              <w:jc w:val="center"/>
              <w:rPr>
                <w:rFonts w:ascii="Times New Roman" w:eastAsia="Times New Roman" w:hAnsi="Times New Roman" w:cs="Times New Roman"/>
                <w:color w:val="000000"/>
                <w:sz w:val="16"/>
                <w:szCs w:val="16"/>
                <w:lang w:eastAsia="hr-HR"/>
              </w:rPr>
            </w:pPr>
            <w:r w:rsidRPr="006C4964">
              <w:rPr>
                <w:rFonts w:ascii="Times New Roman" w:eastAsia="Times New Roman" w:hAnsi="Times New Roman" w:cs="Times New Roman"/>
                <w:color w:val="000000"/>
                <w:sz w:val="16"/>
                <w:szCs w:val="16"/>
                <w:lang w:eastAsia="hr-HR"/>
              </w:rPr>
              <w:t>6</w:t>
            </w:r>
          </w:p>
        </w:tc>
      </w:tr>
      <w:tr w:rsidR="006C4964" w:rsidRPr="006C4964" w14:paraId="48FDE030" w14:textId="77777777" w:rsidTr="006C4964">
        <w:trPr>
          <w:trHeight w:val="288"/>
        </w:trPr>
        <w:tc>
          <w:tcPr>
            <w:tcW w:w="6111"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2AD6D5B7"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PRIJENOS VIŠKA / MANJKA IZ PRETHODNE(IH) GODINE</w:t>
            </w:r>
          </w:p>
        </w:tc>
        <w:tc>
          <w:tcPr>
            <w:tcW w:w="1707" w:type="dxa"/>
            <w:tcBorders>
              <w:top w:val="nil"/>
              <w:left w:val="nil"/>
              <w:bottom w:val="single" w:sz="4" w:space="0" w:color="auto"/>
              <w:right w:val="nil"/>
            </w:tcBorders>
            <w:shd w:val="clear" w:color="000000" w:fill="D9D9D9"/>
            <w:noWrap/>
            <w:vAlign w:val="bottom"/>
            <w:hideMark/>
          </w:tcPr>
          <w:p w14:paraId="0ED1957D"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-16.348,18</w:t>
            </w:r>
          </w:p>
        </w:tc>
        <w:tc>
          <w:tcPr>
            <w:tcW w:w="1743" w:type="dxa"/>
            <w:gridSpan w:val="2"/>
            <w:tcBorders>
              <w:top w:val="nil"/>
              <w:left w:val="single" w:sz="4" w:space="0" w:color="auto"/>
              <w:bottom w:val="single" w:sz="4" w:space="0" w:color="auto"/>
              <w:right w:val="nil"/>
            </w:tcBorders>
            <w:shd w:val="clear" w:color="000000" w:fill="D9D9D9"/>
            <w:noWrap/>
            <w:vAlign w:val="bottom"/>
            <w:hideMark/>
          </w:tcPr>
          <w:p w14:paraId="1960A53E"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32.588,00</w:t>
            </w:r>
          </w:p>
        </w:tc>
        <w:tc>
          <w:tcPr>
            <w:tcW w:w="1619" w:type="dxa"/>
            <w:gridSpan w:val="2"/>
            <w:tcBorders>
              <w:top w:val="nil"/>
              <w:left w:val="single" w:sz="4" w:space="0" w:color="auto"/>
              <w:bottom w:val="single" w:sz="4" w:space="0" w:color="auto"/>
              <w:right w:val="nil"/>
            </w:tcBorders>
            <w:shd w:val="clear" w:color="000000" w:fill="D9D9D9"/>
            <w:noWrap/>
            <w:vAlign w:val="bottom"/>
            <w:hideMark/>
          </w:tcPr>
          <w:p w14:paraId="2BB00448"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20.000,00</w:t>
            </w:r>
          </w:p>
        </w:tc>
        <w:tc>
          <w:tcPr>
            <w:tcW w:w="1494" w:type="dxa"/>
            <w:tcBorders>
              <w:top w:val="nil"/>
              <w:left w:val="single" w:sz="4" w:space="0" w:color="auto"/>
              <w:bottom w:val="single" w:sz="4" w:space="0" w:color="auto"/>
              <w:right w:val="nil"/>
            </w:tcBorders>
            <w:shd w:val="clear" w:color="000000" w:fill="D9D9D9"/>
            <w:noWrap/>
            <w:vAlign w:val="bottom"/>
            <w:hideMark/>
          </w:tcPr>
          <w:p w14:paraId="1AA0FFF2"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2D87ACD3"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2CA2EF87" w14:textId="77777777" w:rsidTr="006C4964">
        <w:trPr>
          <w:trHeight w:val="570"/>
        </w:trPr>
        <w:tc>
          <w:tcPr>
            <w:tcW w:w="6111"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8E5A7E"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VIŠAK / MANJAK IZ PRETHODNE(IH) GODINE KOJI ĆE SE RASPOREDITI / POKRITI</w:t>
            </w:r>
          </w:p>
        </w:tc>
        <w:tc>
          <w:tcPr>
            <w:tcW w:w="1707" w:type="dxa"/>
            <w:tcBorders>
              <w:top w:val="nil"/>
              <w:left w:val="nil"/>
              <w:bottom w:val="single" w:sz="4" w:space="0" w:color="auto"/>
              <w:right w:val="nil"/>
            </w:tcBorders>
            <w:shd w:val="clear" w:color="000000" w:fill="D9D9D9"/>
            <w:noWrap/>
            <w:vAlign w:val="bottom"/>
            <w:hideMark/>
          </w:tcPr>
          <w:p w14:paraId="4632716F"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-16.348,18</w:t>
            </w:r>
          </w:p>
        </w:tc>
        <w:tc>
          <w:tcPr>
            <w:tcW w:w="1743" w:type="dxa"/>
            <w:gridSpan w:val="2"/>
            <w:tcBorders>
              <w:top w:val="nil"/>
              <w:left w:val="single" w:sz="4" w:space="0" w:color="auto"/>
              <w:bottom w:val="single" w:sz="4" w:space="0" w:color="auto"/>
              <w:right w:val="nil"/>
            </w:tcBorders>
            <w:shd w:val="clear" w:color="000000" w:fill="D9D9D9"/>
            <w:noWrap/>
            <w:vAlign w:val="bottom"/>
            <w:hideMark/>
          </w:tcPr>
          <w:p w14:paraId="18368B1D"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32.588,00</w:t>
            </w:r>
          </w:p>
        </w:tc>
        <w:tc>
          <w:tcPr>
            <w:tcW w:w="1619" w:type="dxa"/>
            <w:gridSpan w:val="2"/>
            <w:tcBorders>
              <w:top w:val="nil"/>
              <w:left w:val="single" w:sz="4" w:space="0" w:color="auto"/>
              <w:bottom w:val="single" w:sz="4" w:space="0" w:color="auto"/>
              <w:right w:val="nil"/>
            </w:tcBorders>
            <w:shd w:val="clear" w:color="000000" w:fill="D9D9D9"/>
            <w:noWrap/>
            <w:vAlign w:val="bottom"/>
            <w:hideMark/>
          </w:tcPr>
          <w:p w14:paraId="7F839E90"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20.000,00</w:t>
            </w:r>
          </w:p>
        </w:tc>
        <w:tc>
          <w:tcPr>
            <w:tcW w:w="1494" w:type="dxa"/>
            <w:tcBorders>
              <w:top w:val="nil"/>
              <w:left w:val="single" w:sz="4" w:space="0" w:color="auto"/>
              <w:bottom w:val="single" w:sz="4" w:space="0" w:color="auto"/>
              <w:right w:val="nil"/>
            </w:tcBorders>
            <w:shd w:val="clear" w:color="000000" w:fill="D9D9D9"/>
            <w:noWrap/>
            <w:vAlign w:val="bottom"/>
            <w:hideMark/>
          </w:tcPr>
          <w:p w14:paraId="77670201"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45C4DEC4"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41FB7B11" w14:textId="77777777" w:rsidTr="006C4964">
        <w:trPr>
          <w:trHeight w:val="511"/>
        </w:trPr>
        <w:tc>
          <w:tcPr>
            <w:tcW w:w="6111"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CBDE38"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VIŠAK / MANJAK TEKUĆE GODINE</w:t>
            </w:r>
            <w:r w:rsidRPr="006C4964">
              <w:rPr>
                <w:rFonts w:ascii="Times New Roman" w:eastAsia="Times New Roman" w:hAnsi="Times New Roman" w:cs="Times New Roman"/>
                <w:b/>
                <w:bCs/>
                <w:sz w:val="20"/>
                <w:szCs w:val="20"/>
                <w:lang w:eastAsia="hr-HR"/>
              </w:rPr>
              <w:br/>
              <w:t>(VIŠAK / MANJAK + NETO FINANCIRANJE)</w:t>
            </w:r>
          </w:p>
        </w:tc>
        <w:tc>
          <w:tcPr>
            <w:tcW w:w="1707" w:type="dxa"/>
            <w:tcBorders>
              <w:top w:val="nil"/>
              <w:left w:val="nil"/>
              <w:bottom w:val="single" w:sz="4" w:space="0" w:color="auto"/>
              <w:right w:val="nil"/>
            </w:tcBorders>
            <w:shd w:val="clear" w:color="000000" w:fill="D9D9D9"/>
            <w:noWrap/>
            <w:vAlign w:val="bottom"/>
            <w:hideMark/>
          </w:tcPr>
          <w:p w14:paraId="0518CB76"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32.586,91</w:t>
            </w:r>
          </w:p>
        </w:tc>
        <w:tc>
          <w:tcPr>
            <w:tcW w:w="1743" w:type="dxa"/>
            <w:gridSpan w:val="2"/>
            <w:tcBorders>
              <w:top w:val="nil"/>
              <w:left w:val="single" w:sz="4" w:space="0" w:color="auto"/>
              <w:bottom w:val="single" w:sz="4" w:space="0" w:color="auto"/>
              <w:right w:val="nil"/>
            </w:tcBorders>
            <w:shd w:val="clear" w:color="000000" w:fill="D9D9D9"/>
            <w:noWrap/>
            <w:vAlign w:val="bottom"/>
            <w:hideMark/>
          </w:tcPr>
          <w:p w14:paraId="23421B6E"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619" w:type="dxa"/>
            <w:gridSpan w:val="2"/>
            <w:tcBorders>
              <w:top w:val="nil"/>
              <w:left w:val="single" w:sz="4" w:space="0" w:color="auto"/>
              <w:bottom w:val="single" w:sz="4" w:space="0" w:color="auto"/>
              <w:right w:val="nil"/>
            </w:tcBorders>
            <w:shd w:val="clear" w:color="000000" w:fill="D9D9D9"/>
            <w:noWrap/>
            <w:vAlign w:val="bottom"/>
            <w:hideMark/>
          </w:tcPr>
          <w:p w14:paraId="3A22FFDA"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nil"/>
            </w:tcBorders>
            <w:shd w:val="clear" w:color="000000" w:fill="D9D9D9"/>
            <w:noWrap/>
            <w:vAlign w:val="bottom"/>
            <w:hideMark/>
          </w:tcPr>
          <w:p w14:paraId="6BBE21ED"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78286D71" w14:textId="77777777" w:rsidR="006C4964" w:rsidRPr="006C4964" w:rsidRDefault="006C4964" w:rsidP="006C4964">
            <w:pPr>
              <w:spacing w:after="0" w:line="240" w:lineRule="auto"/>
              <w:jc w:val="right"/>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0,00</w:t>
            </w:r>
          </w:p>
        </w:tc>
      </w:tr>
      <w:tr w:rsidR="006C4964" w:rsidRPr="006C4964" w14:paraId="4FB897A1" w14:textId="77777777" w:rsidTr="006C4964">
        <w:trPr>
          <w:trHeight w:val="301"/>
        </w:trPr>
        <w:tc>
          <w:tcPr>
            <w:tcW w:w="6111" w:type="dxa"/>
            <w:gridSpan w:val="9"/>
            <w:tcBorders>
              <w:top w:val="single" w:sz="4" w:space="0" w:color="auto"/>
              <w:left w:val="single" w:sz="4" w:space="0" w:color="auto"/>
              <w:bottom w:val="single" w:sz="4" w:space="0" w:color="auto"/>
              <w:right w:val="nil"/>
            </w:tcBorders>
            <w:shd w:val="clear" w:color="000000" w:fill="DDEBF7"/>
            <w:vAlign w:val="center"/>
            <w:hideMark/>
          </w:tcPr>
          <w:p w14:paraId="67AD0E1F" w14:textId="77777777" w:rsidR="006C4964" w:rsidRPr="006C4964" w:rsidRDefault="006C4964" w:rsidP="006C4964">
            <w:pPr>
              <w:spacing w:after="0" w:line="240" w:lineRule="auto"/>
              <w:rPr>
                <w:rFonts w:ascii="Times New Roman" w:eastAsia="Times New Roman" w:hAnsi="Times New Roman" w:cs="Times New Roman"/>
                <w:b/>
                <w:bCs/>
                <w:sz w:val="20"/>
                <w:szCs w:val="20"/>
                <w:lang w:eastAsia="hr-HR"/>
              </w:rPr>
            </w:pPr>
            <w:r w:rsidRPr="006C4964">
              <w:rPr>
                <w:rFonts w:ascii="Times New Roman" w:eastAsia="Times New Roman" w:hAnsi="Times New Roman" w:cs="Times New Roman"/>
                <w:b/>
                <w:bCs/>
                <w:sz w:val="20"/>
                <w:szCs w:val="20"/>
                <w:lang w:eastAsia="hr-HR"/>
              </w:rPr>
              <w:t>PRIJENOS VIŠKA / MANJKA U SLJEDEĆE RAZDOBLJE</w:t>
            </w:r>
          </w:p>
        </w:tc>
        <w:tc>
          <w:tcPr>
            <w:tcW w:w="1707" w:type="dxa"/>
            <w:tcBorders>
              <w:top w:val="nil"/>
              <w:left w:val="single" w:sz="4" w:space="0" w:color="auto"/>
              <w:bottom w:val="single" w:sz="4" w:space="0" w:color="auto"/>
              <w:right w:val="nil"/>
            </w:tcBorders>
            <w:shd w:val="clear" w:color="000000" w:fill="DDEBF7"/>
            <w:noWrap/>
            <w:vAlign w:val="bottom"/>
            <w:hideMark/>
          </w:tcPr>
          <w:p w14:paraId="75039805"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32.586,91</w:t>
            </w:r>
          </w:p>
        </w:tc>
        <w:tc>
          <w:tcPr>
            <w:tcW w:w="1743" w:type="dxa"/>
            <w:gridSpan w:val="2"/>
            <w:tcBorders>
              <w:top w:val="nil"/>
              <w:left w:val="single" w:sz="4" w:space="0" w:color="auto"/>
              <w:bottom w:val="single" w:sz="4" w:space="0" w:color="auto"/>
              <w:right w:val="nil"/>
            </w:tcBorders>
            <w:shd w:val="clear" w:color="000000" w:fill="DDEBF7"/>
            <w:noWrap/>
            <w:vAlign w:val="bottom"/>
            <w:hideMark/>
          </w:tcPr>
          <w:p w14:paraId="25EBF313"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619" w:type="dxa"/>
            <w:gridSpan w:val="2"/>
            <w:tcBorders>
              <w:top w:val="nil"/>
              <w:left w:val="single" w:sz="4" w:space="0" w:color="auto"/>
              <w:bottom w:val="single" w:sz="4" w:space="0" w:color="auto"/>
              <w:right w:val="nil"/>
            </w:tcBorders>
            <w:shd w:val="clear" w:color="000000" w:fill="DDEBF7"/>
            <w:noWrap/>
            <w:vAlign w:val="bottom"/>
            <w:hideMark/>
          </w:tcPr>
          <w:p w14:paraId="67D8F219"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single" w:sz="4" w:space="0" w:color="auto"/>
              <w:bottom w:val="single" w:sz="4" w:space="0" w:color="auto"/>
              <w:right w:val="nil"/>
            </w:tcBorders>
            <w:shd w:val="clear" w:color="000000" w:fill="DDEBF7"/>
            <w:noWrap/>
            <w:vAlign w:val="bottom"/>
            <w:hideMark/>
          </w:tcPr>
          <w:p w14:paraId="08CC8CE4"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2A45B835" w14:textId="77777777" w:rsidR="006C4964" w:rsidRPr="006C4964" w:rsidRDefault="006C4964" w:rsidP="006C4964">
            <w:pPr>
              <w:spacing w:after="0" w:line="240" w:lineRule="auto"/>
              <w:jc w:val="right"/>
              <w:rPr>
                <w:rFonts w:ascii="Times New Roman" w:eastAsia="Times New Roman" w:hAnsi="Times New Roman" w:cs="Times New Roman"/>
                <w:b/>
                <w:bCs/>
                <w:color w:val="000000"/>
                <w:sz w:val="20"/>
                <w:szCs w:val="20"/>
                <w:lang w:eastAsia="hr-HR"/>
              </w:rPr>
            </w:pPr>
            <w:r w:rsidRPr="006C4964">
              <w:rPr>
                <w:rFonts w:ascii="Times New Roman" w:eastAsia="Times New Roman" w:hAnsi="Times New Roman" w:cs="Times New Roman"/>
                <w:b/>
                <w:bCs/>
                <w:color w:val="000000"/>
                <w:sz w:val="20"/>
                <w:szCs w:val="20"/>
                <w:lang w:eastAsia="hr-HR"/>
              </w:rPr>
              <w:t>0,00</w:t>
            </w:r>
          </w:p>
        </w:tc>
      </w:tr>
    </w:tbl>
    <w:p w14:paraId="779DD52D" w14:textId="77777777" w:rsidR="005F0418" w:rsidRPr="006C4964" w:rsidRDefault="005F0418" w:rsidP="006C4964">
      <w:pPr>
        <w:spacing w:after="120"/>
        <w:jc w:val="center"/>
        <w:rPr>
          <w:rFonts w:ascii="Times New Roman" w:hAnsi="Times New Roman" w:cs="Times New Roman"/>
          <w:b/>
          <w:sz w:val="24"/>
          <w:szCs w:val="24"/>
        </w:rPr>
      </w:pPr>
    </w:p>
    <w:p w14:paraId="7D080971" w14:textId="77777777" w:rsidR="00962F25" w:rsidRDefault="00962F25" w:rsidP="002E36E9">
      <w:pPr>
        <w:spacing w:after="120"/>
        <w:jc w:val="center"/>
        <w:rPr>
          <w:rFonts w:ascii="Times New Roman" w:hAnsi="Times New Roman" w:cs="Times New Roman"/>
          <w:b/>
          <w:sz w:val="24"/>
          <w:szCs w:val="24"/>
        </w:rPr>
      </w:pPr>
    </w:p>
    <w:p w14:paraId="385F3C0C" w14:textId="77777777" w:rsidR="00962F25" w:rsidRPr="00962F25" w:rsidRDefault="00962F25" w:rsidP="00962F25">
      <w:pPr>
        <w:spacing w:after="120"/>
        <w:jc w:val="center"/>
        <w:rPr>
          <w:rFonts w:ascii="Times New Roman" w:hAnsi="Times New Roman" w:cs="Times New Roman"/>
          <w:b/>
          <w:sz w:val="24"/>
          <w:szCs w:val="24"/>
        </w:rPr>
      </w:pPr>
    </w:p>
    <w:p w14:paraId="388F65E9" w14:textId="77777777" w:rsidR="005F0418" w:rsidRPr="002E36E9" w:rsidRDefault="005F0418" w:rsidP="006C4964">
      <w:pPr>
        <w:pStyle w:val="Odlomakpopisa"/>
        <w:spacing w:after="120"/>
        <w:ind w:left="426"/>
        <w:jc w:val="both"/>
        <w:rPr>
          <w:rFonts w:ascii="Times New Roman" w:hAnsi="Times New Roman" w:cs="Times New Roman"/>
          <w:b/>
          <w:sz w:val="24"/>
          <w:szCs w:val="24"/>
        </w:rPr>
      </w:pPr>
    </w:p>
    <w:p w14:paraId="70457568" w14:textId="77777777" w:rsidR="005F0418" w:rsidRDefault="005F0418" w:rsidP="00FD3FCB">
      <w:pPr>
        <w:tabs>
          <w:tab w:val="left" w:pos="1427"/>
        </w:tabs>
        <w:spacing w:after="240"/>
        <w:jc w:val="center"/>
        <w:rPr>
          <w:rFonts w:ascii="Times New Roman" w:hAnsi="Times New Roman" w:cs="Times New Roman"/>
          <w:sz w:val="24"/>
          <w:szCs w:val="24"/>
        </w:rPr>
      </w:pPr>
    </w:p>
    <w:p w14:paraId="33B607D9" w14:textId="77777777" w:rsidR="00962F25" w:rsidRDefault="00962F25" w:rsidP="002E36E9">
      <w:pPr>
        <w:tabs>
          <w:tab w:val="left" w:pos="1427"/>
        </w:tabs>
        <w:spacing w:after="240"/>
        <w:rPr>
          <w:rFonts w:ascii="Times New Roman" w:hAnsi="Times New Roman" w:cs="Times New Roman"/>
          <w:sz w:val="24"/>
          <w:szCs w:val="24"/>
        </w:rPr>
      </w:pPr>
    </w:p>
    <w:p w14:paraId="6957ED6A" w14:textId="77777777" w:rsidR="00962F25" w:rsidRPr="0044282C" w:rsidRDefault="00962F25" w:rsidP="00372E7A">
      <w:pPr>
        <w:tabs>
          <w:tab w:val="left" w:pos="1427"/>
        </w:tabs>
        <w:spacing w:after="240"/>
        <w:rPr>
          <w:rFonts w:ascii="Times New Roman" w:hAnsi="Times New Roman" w:cs="Times New Roman"/>
          <w:sz w:val="24"/>
          <w:szCs w:val="24"/>
        </w:rPr>
      </w:pPr>
    </w:p>
    <w:p w14:paraId="6D3BF6B0" w14:textId="77777777" w:rsidR="00C2703C" w:rsidRDefault="00C2703C" w:rsidP="006175CA">
      <w:pPr>
        <w:spacing w:after="240"/>
        <w:jc w:val="center"/>
        <w:rPr>
          <w:rFonts w:ascii="Times New Roman" w:hAnsi="Times New Roman" w:cs="Times New Roman"/>
          <w:sz w:val="24"/>
          <w:szCs w:val="24"/>
        </w:rPr>
      </w:pPr>
      <w:r w:rsidRPr="00C2703C">
        <w:rPr>
          <w:rFonts w:ascii="Times New Roman" w:hAnsi="Times New Roman" w:cs="Times New Roman"/>
          <w:sz w:val="24"/>
          <w:szCs w:val="24"/>
        </w:rPr>
        <w:lastRenderedPageBreak/>
        <w:t>Članak 2.</w:t>
      </w:r>
    </w:p>
    <w:p w14:paraId="3073AF75" w14:textId="77777777" w:rsidR="00C20202" w:rsidRPr="00FA7DD6" w:rsidRDefault="006175CA" w:rsidP="00FA7DD6">
      <w:pPr>
        <w:spacing w:after="120"/>
        <w:jc w:val="both"/>
        <w:rPr>
          <w:rFonts w:ascii="Times New Roman" w:hAnsi="Times New Roman" w:cs="Times New Roman"/>
          <w:sz w:val="24"/>
          <w:szCs w:val="24"/>
        </w:rPr>
      </w:pPr>
      <w:r>
        <w:rPr>
          <w:rFonts w:ascii="Times New Roman" w:hAnsi="Times New Roman" w:cs="Times New Roman"/>
          <w:sz w:val="24"/>
          <w:szCs w:val="24"/>
        </w:rPr>
        <w:t>Prihodi i rashodi te</w:t>
      </w:r>
      <w:r w:rsidR="004C44CD">
        <w:rPr>
          <w:rFonts w:ascii="Times New Roman" w:hAnsi="Times New Roman" w:cs="Times New Roman"/>
          <w:sz w:val="24"/>
          <w:szCs w:val="24"/>
        </w:rPr>
        <w:t xml:space="preserve"> primici i</w:t>
      </w:r>
      <w:r>
        <w:rPr>
          <w:rFonts w:ascii="Times New Roman" w:hAnsi="Times New Roman" w:cs="Times New Roman"/>
          <w:sz w:val="24"/>
          <w:szCs w:val="24"/>
        </w:rPr>
        <w:t xml:space="preserve"> izdaci utvrđuju se u Računu prihoda i rashoda i Računu financiranja</w:t>
      </w:r>
      <w:r w:rsidR="00A30AD2">
        <w:rPr>
          <w:rFonts w:ascii="Times New Roman" w:hAnsi="Times New Roman" w:cs="Times New Roman"/>
          <w:sz w:val="24"/>
          <w:szCs w:val="24"/>
        </w:rPr>
        <w:t xml:space="preserve"> u </w:t>
      </w:r>
      <w:r>
        <w:rPr>
          <w:rFonts w:ascii="Times New Roman" w:hAnsi="Times New Roman" w:cs="Times New Roman"/>
          <w:sz w:val="24"/>
          <w:szCs w:val="24"/>
        </w:rPr>
        <w:t>Financijsk</w:t>
      </w:r>
      <w:r w:rsidR="004B786D">
        <w:rPr>
          <w:rFonts w:ascii="Times New Roman" w:hAnsi="Times New Roman" w:cs="Times New Roman"/>
          <w:sz w:val="24"/>
          <w:szCs w:val="24"/>
        </w:rPr>
        <w:t>om planu za 2026</w:t>
      </w:r>
      <w:r w:rsidR="005E3D5F">
        <w:rPr>
          <w:rFonts w:ascii="Times New Roman" w:hAnsi="Times New Roman" w:cs="Times New Roman"/>
          <w:sz w:val="24"/>
          <w:szCs w:val="24"/>
        </w:rPr>
        <w:t xml:space="preserve">. </w:t>
      </w:r>
      <w:r w:rsidR="00A30AD2">
        <w:rPr>
          <w:rFonts w:ascii="Times New Roman" w:hAnsi="Times New Roman" w:cs="Times New Roman"/>
          <w:sz w:val="24"/>
          <w:szCs w:val="24"/>
        </w:rPr>
        <w:t>g</w:t>
      </w:r>
      <w:r w:rsidR="005E3D5F">
        <w:rPr>
          <w:rFonts w:ascii="Times New Roman" w:hAnsi="Times New Roman" w:cs="Times New Roman"/>
          <w:sz w:val="24"/>
          <w:szCs w:val="24"/>
        </w:rPr>
        <w:t>odinu</w:t>
      </w:r>
      <w:r w:rsidR="004B786D">
        <w:rPr>
          <w:rFonts w:ascii="Times New Roman" w:hAnsi="Times New Roman" w:cs="Times New Roman"/>
          <w:sz w:val="24"/>
          <w:szCs w:val="24"/>
        </w:rPr>
        <w:t xml:space="preserve"> i projekcijama za 2027. i 2028</w:t>
      </w:r>
      <w:r w:rsidR="00A30AD2">
        <w:rPr>
          <w:rFonts w:ascii="Times New Roman" w:hAnsi="Times New Roman" w:cs="Times New Roman"/>
          <w:sz w:val="24"/>
          <w:szCs w:val="24"/>
        </w:rPr>
        <w:t>. godinu</w:t>
      </w:r>
      <w:r w:rsidR="005E3D5F">
        <w:rPr>
          <w:rFonts w:ascii="Times New Roman" w:hAnsi="Times New Roman" w:cs="Times New Roman"/>
          <w:sz w:val="24"/>
          <w:szCs w:val="24"/>
        </w:rPr>
        <w:t xml:space="preserve"> </w:t>
      </w:r>
      <w:r>
        <w:rPr>
          <w:rFonts w:ascii="Times New Roman" w:hAnsi="Times New Roman" w:cs="Times New Roman"/>
          <w:sz w:val="24"/>
          <w:szCs w:val="24"/>
        </w:rPr>
        <w:t>kako slijedi:</w:t>
      </w:r>
    </w:p>
    <w:tbl>
      <w:tblPr>
        <w:tblW w:w="13620" w:type="dxa"/>
        <w:jc w:val="center"/>
        <w:tblLook w:val="04A0" w:firstRow="1" w:lastRow="0" w:firstColumn="1" w:lastColumn="0" w:noHBand="0" w:noVBand="1"/>
      </w:tblPr>
      <w:tblGrid>
        <w:gridCol w:w="895"/>
        <w:gridCol w:w="4428"/>
        <w:gridCol w:w="1659"/>
        <w:gridCol w:w="1658"/>
        <w:gridCol w:w="1660"/>
        <w:gridCol w:w="1660"/>
        <w:gridCol w:w="1660"/>
      </w:tblGrid>
      <w:tr w:rsidR="00C20202" w:rsidRPr="00C20202" w14:paraId="770B3870" w14:textId="77777777" w:rsidTr="00C20202">
        <w:trPr>
          <w:trHeight w:val="313"/>
          <w:jc w:val="center"/>
        </w:trPr>
        <w:tc>
          <w:tcPr>
            <w:tcW w:w="13620" w:type="dxa"/>
            <w:gridSpan w:val="7"/>
            <w:tcBorders>
              <w:top w:val="nil"/>
              <w:left w:val="nil"/>
              <w:bottom w:val="nil"/>
              <w:right w:val="nil"/>
            </w:tcBorders>
            <w:vAlign w:val="center"/>
            <w:hideMark/>
          </w:tcPr>
          <w:p w14:paraId="611ED62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 xml:space="preserve">A. RAČUN PRIHODA I RASHODA </w:t>
            </w:r>
          </w:p>
        </w:tc>
      </w:tr>
      <w:tr w:rsidR="00C20202" w:rsidRPr="00C20202" w14:paraId="5698DB07" w14:textId="77777777" w:rsidTr="00C20202">
        <w:trPr>
          <w:trHeight w:val="276"/>
          <w:jc w:val="center"/>
        </w:trPr>
        <w:tc>
          <w:tcPr>
            <w:tcW w:w="880" w:type="dxa"/>
            <w:tcBorders>
              <w:top w:val="nil"/>
              <w:left w:val="nil"/>
              <w:bottom w:val="nil"/>
              <w:right w:val="nil"/>
            </w:tcBorders>
            <w:vAlign w:val="center"/>
            <w:hideMark/>
          </w:tcPr>
          <w:p w14:paraId="0481147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4440" w:type="dxa"/>
            <w:tcBorders>
              <w:top w:val="nil"/>
              <w:left w:val="nil"/>
              <w:bottom w:val="nil"/>
              <w:right w:val="nil"/>
            </w:tcBorders>
            <w:vAlign w:val="center"/>
            <w:hideMark/>
          </w:tcPr>
          <w:p w14:paraId="66FA720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30F5E9E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51B6848"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77C8DC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30584CF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68E27C7"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3D5512E2" w14:textId="77777777" w:rsidTr="00C20202">
        <w:trPr>
          <w:trHeight w:val="313"/>
          <w:jc w:val="center"/>
        </w:trPr>
        <w:tc>
          <w:tcPr>
            <w:tcW w:w="13620" w:type="dxa"/>
            <w:gridSpan w:val="7"/>
            <w:tcBorders>
              <w:top w:val="nil"/>
              <w:left w:val="nil"/>
              <w:bottom w:val="nil"/>
              <w:right w:val="nil"/>
            </w:tcBorders>
            <w:vAlign w:val="center"/>
            <w:hideMark/>
          </w:tcPr>
          <w:p w14:paraId="41177E4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A1. PRIHODI I RASHODI PREMA EKONOMSKOJ KLASIFIKACIJI</w:t>
            </w:r>
          </w:p>
        </w:tc>
      </w:tr>
      <w:tr w:rsidR="00C20202" w:rsidRPr="00C20202" w14:paraId="7626E219" w14:textId="77777777" w:rsidTr="00C20202">
        <w:trPr>
          <w:trHeight w:val="288"/>
          <w:jc w:val="center"/>
        </w:trPr>
        <w:tc>
          <w:tcPr>
            <w:tcW w:w="880" w:type="dxa"/>
            <w:tcBorders>
              <w:top w:val="nil"/>
              <w:left w:val="nil"/>
              <w:bottom w:val="nil"/>
              <w:right w:val="nil"/>
            </w:tcBorders>
            <w:vAlign w:val="center"/>
            <w:hideMark/>
          </w:tcPr>
          <w:p w14:paraId="03C249D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4440" w:type="dxa"/>
            <w:tcBorders>
              <w:top w:val="nil"/>
              <w:left w:val="nil"/>
              <w:bottom w:val="nil"/>
              <w:right w:val="nil"/>
            </w:tcBorders>
            <w:vAlign w:val="center"/>
            <w:hideMark/>
          </w:tcPr>
          <w:p w14:paraId="4F965EA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6B9AE9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2C6CB29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10C713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355F6E4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2917190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7A1AC801"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CBCD5C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440" w:type="dxa"/>
            <w:tcBorders>
              <w:top w:val="single" w:sz="4" w:space="0" w:color="auto"/>
              <w:left w:val="nil"/>
              <w:bottom w:val="single" w:sz="4" w:space="0" w:color="auto"/>
              <w:right w:val="single" w:sz="4" w:space="0" w:color="auto"/>
            </w:tcBorders>
            <w:shd w:val="clear" w:color="000000" w:fill="DDEBF7"/>
            <w:vAlign w:val="center"/>
            <w:hideMark/>
          </w:tcPr>
          <w:p w14:paraId="03617D46"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E0F9B5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7C6C87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300687F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059A70F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10ED491E"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7B2D0BB6" w14:textId="77777777" w:rsidTr="00C20202">
        <w:trPr>
          <w:trHeight w:val="213"/>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7077D2D5"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440" w:type="dxa"/>
            <w:tcBorders>
              <w:top w:val="nil"/>
              <w:left w:val="nil"/>
              <w:bottom w:val="single" w:sz="4" w:space="0" w:color="auto"/>
              <w:right w:val="single" w:sz="4" w:space="0" w:color="auto"/>
            </w:tcBorders>
            <w:shd w:val="clear" w:color="000000" w:fill="DDEBF7"/>
            <w:vAlign w:val="center"/>
            <w:hideMark/>
          </w:tcPr>
          <w:p w14:paraId="3FE03AFA"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18435D91"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6B6947DC"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40F6A800"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5197E330"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4AF38473"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7FBBC370"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A274074"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w:t>
            </w:r>
          </w:p>
        </w:tc>
        <w:tc>
          <w:tcPr>
            <w:tcW w:w="4440" w:type="dxa"/>
            <w:tcBorders>
              <w:top w:val="nil"/>
              <w:left w:val="nil"/>
              <w:bottom w:val="single" w:sz="4" w:space="0" w:color="auto"/>
              <w:right w:val="single" w:sz="4" w:space="0" w:color="auto"/>
            </w:tcBorders>
            <w:shd w:val="clear" w:color="000000" w:fill="FFFFFF"/>
            <w:vAlign w:val="center"/>
            <w:hideMark/>
          </w:tcPr>
          <w:p w14:paraId="1EE05505"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UKUPNO PRIHODI</w:t>
            </w:r>
          </w:p>
        </w:tc>
        <w:tc>
          <w:tcPr>
            <w:tcW w:w="1660" w:type="dxa"/>
            <w:tcBorders>
              <w:top w:val="nil"/>
              <w:left w:val="nil"/>
              <w:bottom w:val="single" w:sz="4" w:space="0" w:color="auto"/>
              <w:right w:val="single" w:sz="4" w:space="0" w:color="auto"/>
            </w:tcBorders>
            <w:shd w:val="clear" w:color="000000" w:fill="FFFFFF"/>
            <w:vAlign w:val="center"/>
            <w:hideMark/>
          </w:tcPr>
          <w:p w14:paraId="1F2A611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4.576.790,68</w:t>
            </w:r>
          </w:p>
        </w:tc>
        <w:tc>
          <w:tcPr>
            <w:tcW w:w="1660" w:type="dxa"/>
            <w:tcBorders>
              <w:top w:val="nil"/>
              <w:left w:val="nil"/>
              <w:bottom w:val="single" w:sz="4" w:space="0" w:color="auto"/>
              <w:right w:val="single" w:sz="4" w:space="0" w:color="auto"/>
            </w:tcBorders>
            <w:shd w:val="clear" w:color="000000" w:fill="FFFFFF"/>
            <w:vAlign w:val="center"/>
            <w:hideMark/>
          </w:tcPr>
          <w:p w14:paraId="37DC1CC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4.281.367,00</w:t>
            </w:r>
          </w:p>
        </w:tc>
        <w:tc>
          <w:tcPr>
            <w:tcW w:w="1660" w:type="dxa"/>
            <w:tcBorders>
              <w:top w:val="nil"/>
              <w:left w:val="nil"/>
              <w:bottom w:val="single" w:sz="4" w:space="0" w:color="auto"/>
              <w:right w:val="single" w:sz="4" w:space="0" w:color="auto"/>
            </w:tcBorders>
            <w:shd w:val="clear" w:color="000000" w:fill="FFFFFF"/>
            <w:vAlign w:val="center"/>
            <w:hideMark/>
          </w:tcPr>
          <w:p w14:paraId="1249D61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35A60BB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3E1D2907"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r>
      <w:tr w:rsidR="00C20202" w:rsidRPr="00C20202" w14:paraId="335B367D"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1458DFB"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6</w:t>
            </w:r>
          </w:p>
        </w:tc>
        <w:tc>
          <w:tcPr>
            <w:tcW w:w="4440" w:type="dxa"/>
            <w:tcBorders>
              <w:top w:val="nil"/>
              <w:left w:val="nil"/>
              <w:bottom w:val="single" w:sz="4" w:space="0" w:color="auto"/>
              <w:right w:val="single" w:sz="4" w:space="0" w:color="auto"/>
            </w:tcBorders>
            <w:shd w:val="clear" w:color="000000" w:fill="FFFFFF"/>
            <w:vAlign w:val="center"/>
            <w:hideMark/>
          </w:tcPr>
          <w:p w14:paraId="4464BE69"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poslovanja</w:t>
            </w:r>
          </w:p>
        </w:tc>
        <w:tc>
          <w:tcPr>
            <w:tcW w:w="1660" w:type="dxa"/>
            <w:tcBorders>
              <w:top w:val="nil"/>
              <w:left w:val="nil"/>
              <w:bottom w:val="single" w:sz="4" w:space="0" w:color="auto"/>
              <w:right w:val="single" w:sz="4" w:space="0" w:color="auto"/>
            </w:tcBorders>
            <w:shd w:val="clear" w:color="000000" w:fill="FFFFFF"/>
            <w:vAlign w:val="center"/>
            <w:hideMark/>
          </w:tcPr>
          <w:p w14:paraId="67E98F05"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4.576.790,68</w:t>
            </w:r>
          </w:p>
        </w:tc>
        <w:tc>
          <w:tcPr>
            <w:tcW w:w="1660" w:type="dxa"/>
            <w:tcBorders>
              <w:top w:val="nil"/>
              <w:left w:val="nil"/>
              <w:bottom w:val="single" w:sz="4" w:space="0" w:color="auto"/>
              <w:right w:val="single" w:sz="4" w:space="0" w:color="auto"/>
            </w:tcBorders>
            <w:shd w:val="clear" w:color="000000" w:fill="FFFFFF"/>
            <w:vAlign w:val="center"/>
            <w:hideMark/>
          </w:tcPr>
          <w:p w14:paraId="06209A9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4.279.511,00</w:t>
            </w:r>
          </w:p>
        </w:tc>
        <w:tc>
          <w:tcPr>
            <w:tcW w:w="1660" w:type="dxa"/>
            <w:tcBorders>
              <w:top w:val="nil"/>
              <w:left w:val="nil"/>
              <w:bottom w:val="single" w:sz="4" w:space="0" w:color="auto"/>
              <w:right w:val="single" w:sz="4" w:space="0" w:color="auto"/>
            </w:tcBorders>
            <w:shd w:val="clear" w:color="000000" w:fill="FFFFFF"/>
            <w:vAlign w:val="center"/>
            <w:hideMark/>
          </w:tcPr>
          <w:p w14:paraId="2BD782A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05BBF47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169D809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r>
      <w:tr w:rsidR="00C20202" w:rsidRPr="00C20202" w14:paraId="2541D0E9"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D462922"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63</w:t>
            </w:r>
          </w:p>
        </w:tc>
        <w:tc>
          <w:tcPr>
            <w:tcW w:w="4440" w:type="dxa"/>
            <w:tcBorders>
              <w:top w:val="nil"/>
              <w:left w:val="nil"/>
              <w:bottom w:val="single" w:sz="4" w:space="0" w:color="auto"/>
              <w:right w:val="single" w:sz="4" w:space="0" w:color="auto"/>
            </w:tcBorders>
            <w:shd w:val="clear" w:color="000000" w:fill="FFFFFF"/>
            <w:vAlign w:val="center"/>
            <w:hideMark/>
          </w:tcPr>
          <w:p w14:paraId="17A4E162"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Pomoći iz inozemstva i od subjekata unutar općeg proračuna</w:t>
            </w:r>
          </w:p>
        </w:tc>
        <w:tc>
          <w:tcPr>
            <w:tcW w:w="1660" w:type="dxa"/>
            <w:tcBorders>
              <w:top w:val="nil"/>
              <w:left w:val="nil"/>
              <w:bottom w:val="single" w:sz="4" w:space="0" w:color="auto"/>
              <w:right w:val="single" w:sz="4" w:space="0" w:color="auto"/>
            </w:tcBorders>
            <w:shd w:val="clear" w:color="000000" w:fill="FFFFFF"/>
            <w:vAlign w:val="center"/>
            <w:hideMark/>
          </w:tcPr>
          <w:p w14:paraId="2B6732E3"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10.480,00</w:t>
            </w:r>
          </w:p>
        </w:tc>
        <w:tc>
          <w:tcPr>
            <w:tcW w:w="1660" w:type="dxa"/>
            <w:tcBorders>
              <w:top w:val="nil"/>
              <w:left w:val="nil"/>
              <w:bottom w:val="single" w:sz="4" w:space="0" w:color="auto"/>
              <w:right w:val="single" w:sz="4" w:space="0" w:color="auto"/>
            </w:tcBorders>
            <w:shd w:val="clear" w:color="000000" w:fill="FFFFFF"/>
            <w:vAlign w:val="center"/>
            <w:hideMark/>
          </w:tcPr>
          <w:p w14:paraId="3117F07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7E715321"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5C8F1EE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79A0B4B7"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r>
      <w:tr w:rsidR="00C20202" w:rsidRPr="00C20202" w14:paraId="6FD61F9C"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8F83B01"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64</w:t>
            </w:r>
          </w:p>
        </w:tc>
        <w:tc>
          <w:tcPr>
            <w:tcW w:w="4440" w:type="dxa"/>
            <w:tcBorders>
              <w:top w:val="nil"/>
              <w:left w:val="nil"/>
              <w:bottom w:val="single" w:sz="4" w:space="0" w:color="auto"/>
              <w:right w:val="single" w:sz="4" w:space="0" w:color="auto"/>
            </w:tcBorders>
            <w:shd w:val="clear" w:color="000000" w:fill="FFFFFF"/>
            <w:vAlign w:val="center"/>
            <w:hideMark/>
          </w:tcPr>
          <w:p w14:paraId="15FC96B1"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imovine</w:t>
            </w:r>
          </w:p>
        </w:tc>
        <w:tc>
          <w:tcPr>
            <w:tcW w:w="1660" w:type="dxa"/>
            <w:tcBorders>
              <w:top w:val="nil"/>
              <w:left w:val="nil"/>
              <w:bottom w:val="single" w:sz="4" w:space="0" w:color="auto"/>
              <w:right w:val="single" w:sz="4" w:space="0" w:color="auto"/>
            </w:tcBorders>
            <w:shd w:val="clear" w:color="000000" w:fill="FFFFFF"/>
            <w:vAlign w:val="center"/>
            <w:hideMark/>
          </w:tcPr>
          <w:p w14:paraId="162DCB6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1.271,01</w:t>
            </w:r>
          </w:p>
        </w:tc>
        <w:tc>
          <w:tcPr>
            <w:tcW w:w="1660" w:type="dxa"/>
            <w:tcBorders>
              <w:top w:val="nil"/>
              <w:left w:val="nil"/>
              <w:bottom w:val="single" w:sz="4" w:space="0" w:color="auto"/>
              <w:right w:val="single" w:sz="4" w:space="0" w:color="auto"/>
            </w:tcBorders>
            <w:shd w:val="clear" w:color="000000" w:fill="FFFFFF"/>
            <w:vAlign w:val="center"/>
            <w:hideMark/>
          </w:tcPr>
          <w:p w14:paraId="75E13D1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2.500,00</w:t>
            </w:r>
          </w:p>
        </w:tc>
        <w:tc>
          <w:tcPr>
            <w:tcW w:w="1660" w:type="dxa"/>
            <w:tcBorders>
              <w:top w:val="nil"/>
              <w:left w:val="nil"/>
              <w:bottom w:val="single" w:sz="4" w:space="0" w:color="auto"/>
              <w:right w:val="single" w:sz="4" w:space="0" w:color="auto"/>
            </w:tcBorders>
            <w:shd w:val="clear" w:color="000000" w:fill="FFFFFF"/>
            <w:noWrap/>
            <w:vAlign w:val="center"/>
            <w:hideMark/>
          </w:tcPr>
          <w:p w14:paraId="5CF1227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3.000,00</w:t>
            </w:r>
          </w:p>
        </w:tc>
        <w:tc>
          <w:tcPr>
            <w:tcW w:w="1660" w:type="dxa"/>
            <w:tcBorders>
              <w:top w:val="nil"/>
              <w:left w:val="nil"/>
              <w:bottom w:val="single" w:sz="4" w:space="0" w:color="auto"/>
              <w:right w:val="single" w:sz="4" w:space="0" w:color="auto"/>
            </w:tcBorders>
            <w:shd w:val="clear" w:color="000000" w:fill="FFFFFF"/>
            <w:noWrap/>
            <w:vAlign w:val="center"/>
            <w:hideMark/>
          </w:tcPr>
          <w:p w14:paraId="29C45FB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3.000,00</w:t>
            </w:r>
          </w:p>
        </w:tc>
        <w:tc>
          <w:tcPr>
            <w:tcW w:w="1660" w:type="dxa"/>
            <w:tcBorders>
              <w:top w:val="nil"/>
              <w:left w:val="nil"/>
              <w:bottom w:val="single" w:sz="4" w:space="0" w:color="auto"/>
              <w:right w:val="single" w:sz="4" w:space="0" w:color="auto"/>
            </w:tcBorders>
            <w:shd w:val="clear" w:color="000000" w:fill="FFFFFF"/>
            <w:noWrap/>
            <w:vAlign w:val="center"/>
            <w:hideMark/>
          </w:tcPr>
          <w:p w14:paraId="6D97B3B5"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3.000,00</w:t>
            </w:r>
          </w:p>
        </w:tc>
      </w:tr>
      <w:tr w:rsidR="00C20202" w:rsidRPr="00C20202" w14:paraId="1D597166"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487A36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65</w:t>
            </w:r>
          </w:p>
        </w:tc>
        <w:tc>
          <w:tcPr>
            <w:tcW w:w="4440" w:type="dxa"/>
            <w:tcBorders>
              <w:top w:val="nil"/>
              <w:left w:val="nil"/>
              <w:bottom w:val="single" w:sz="4" w:space="0" w:color="auto"/>
              <w:right w:val="single" w:sz="4" w:space="0" w:color="auto"/>
            </w:tcBorders>
            <w:shd w:val="clear" w:color="000000" w:fill="FFFFFF"/>
            <w:vAlign w:val="center"/>
            <w:hideMark/>
          </w:tcPr>
          <w:p w14:paraId="62955AE5"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upravnih i administrativnih pristojbi, pristojbi po posebnim propisima i naknada</w:t>
            </w:r>
          </w:p>
        </w:tc>
        <w:tc>
          <w:tcPr>
            <w:tcW w:w="1660" w:type="dxa"/>
            <w:tcBorders>
              <w:top w:val="nil"/>
              <w:left w:val="nil"/>
              <w:bottom w:val="single" w:sz="4" w:space="0" w:color="auto"/>
              <w:right w:val="single" w:sz="4" w:space="0" w:color="auto"/>
            </w:tcBorders>
            <w:shd w:val="clear" w:color="000000" w:fill="FFFFFF"/>
            <w:vAlign w:val="center"/>
            <w:hideMark/>
          </w:tcPr>
          <w:p w14:paraId="16CCFC4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2.520.236,57</w:t>
            </w:r>
          </w:p>
        </w:tc>
        <w:tc>
          <w:tcPr>
            <w:tcW w:w="1660" w:type="dxa"/>
            <w:tcBorders>
              <w:top w:val="nil"/>
              <w:left w:val="nil"/>
              <w:bottom w:val="single" w:sz="4" w:space="0" w:color="auto"/>
              <w:right w:val="single" w:sz="4" w:space="0" w:color="auto"/>
            </w:tcBorders>
            <w:shd w:val="clear" w:color="000000" w:fill="FFFFFF"/>
            <w:vAlign w:val="center"/>
            <w:hideMark/>
          </w:tcPr>
          <w:p w14:paraId="50F6F7A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2.816.714,00</w:t>
            </w:r>
          </w:p>
        </w:tc>
        <w:tc>
          <w:tcPr>
            <w:tcW w:w="1660" w:type="dxa"/>
            <w:tcBorders>
              <w:top w:val="nil"/>
              <w:left w:val="nil"/>
              <w:bottom w:val="single" w:sz="4" w:space="0" w:color="auto"/>
              <w:right w:val="single" w:sz="4" w:space="0" w:color="auto"/>
            </w:tcBorders>
            <w:shd w:val="clear" w:color="000000" w:fill="FFFFFF"/>
            <w:noWrap/>
            <w:vAlign w:val="center"/>
            <w:hideMark/>
          </w:tcPr>
          <w:p w14:paraId="2D877C9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2.825.000,00</w:t>
            </w:r>
          </w:p>
        </w:tc>
        <w:tc>
          <w:tcPr>
            <w:tcW w:w="1660" w:type="dxa"/>
            <w:tcBorders>
              <w:top w:val="nil"/>
              <w:left w:val="nil"/>
              <w:bottom w:val="single" w:sz="4" w:space="0" w:color="auto"/>
              <w:right w:val="single" w:sz="4" w:space="0" w:color="auto"/>
            </w:tcBorders>
            <w:shd w:val="clear" w:color="000000" w:fill="FFFFFF"/>
            <w:noWrap/>
            <w:vAlign w:val="center"/>
            <w:hideMark/>
          </w:tcPr>
          <w:p w14:paraId="41C2714F"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2.825.000,00</w:t>
            </w:r>
          </w:p>
        </w:tc>
        <w:tc>
          <w:tcPr>
            <w:tcW w:w="1660" w:type="dxa"/>
            <w:tcBorders>
              <w:top w:val="nil"/>
              <w:left w:val="nil"/>
              <w:bottom w:val="single" w:sz="4" w:space="0" w:color="auto"/>
              <w:right w:val="single" w:sz="4" w:space="0" w:color="auto"/>
            </w:tcBorders>
            <w:shd w:val="clear" w:color="000000" w:fill="FFFFFF"/>
            <w:noWrap/>
            <w:vAlign w:val="center"/>
            <w:hideMark/>
          </w:tcPr>
          <w:p w14:paraId="5B81CB1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2.825.000,00</w:t>
            </w:r>
          </w:p>
        </w:tc>
      </w:tr>
      <w:tr w:rsidR="00C20202" w:rsidRPr="00C20202" w14:paraId="48F64549"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B601E70"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66</w:t>
            </w:r>
          </w:p>
        </w:tc>
        <w:tc>
          <w:tcPr>
            <w:tcW w:w="4440" w:type="dxa"/>
            <w:tcBorders>
              <w:top w:val="nil"/>
              <w:left w:val="nil"/>
              <w:bottom w:val="single" w:sz="4" w:space="0" w:color="auto"/>
              <w:right w:val="single" w:sz="4" w:space="0" w:color="auto"/>
            </w:tcBorders>
            <w:shd w:val="clear" w:color="000000" w:fill="FFFFFF"/>
            <w:vAlign w:val="center"/>
            <w:hideMark/>
          </w:tcPr>
          <w:p w14:paraId="017C7400"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prodaje proizvoda i robe te pruženih usluga, prihodi od donacija te povrati po protestiranim jamstvima</w:t>
            </w:r>
          </w:p>
        </w:tc>
        <w:tc>
          <w:tcPr>
            <w:tcW w:w="1660" w:type="dxa"/>
            <w:tcBorders>
              <w:top w:val="nil"/>
              <w:left w:val="nil"/>
              <w:bottom w:val="single" w:sz="4" w:space="0" w:color="auto"/>
              <w:right w:val="single" w:sz="4" w:space="0" w:color="auto"/>
            </w:tcBorders>
            <w:shd w:val="clear" w:color="000000" w:fill="FFFFFF"/>
            <w:vAlign w:val="center"/>
            <w:hideMark/>
          </w:tcPr>
          <w:p w14:paraId="1E7AD82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84.607,59</w:t>
            </w:r>
          </w:p>
        </w:tc>
        <w:tc>
          <w:tcPr>
            <w:tcW w:w="1660" w:type="dxa"/>
            <w:tcBorders>
              <w:top w:val="nil"/>
              <w:left w:val="nil"/>
              <w:bottom w:val="single" w:sz="4" w:space="0" w:color="auto"/>
              <w:right w:val="single" w:sz="4" w:space="0" w:color="auto"/>
            </w:tcBorders>
            <w:shd w:val="clear" w:color="000000" w:fill="FFFFFF"/>
            <w:vAlign w:val="center"/>
            <w:hideMark/>
          </w:tcPr>
          <w:p w14:paraId="69C313D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40.596,00</w:t>
            </w:r>
          </w:p>
        </w:tc>
        <w:tc>
          <w:tcPr>
            <w:tcW w:w="1660" w:type="dxa"/>
            <w:tcBorders>
              <w:top w:val="nil"/>
              <w:left w:val="nil"/>
              <w:bottom w:val="single" w:sz="4" w:space="0" w:color="auto"/>
              <w:right w:val="single" w:sz="4" w:space="0" w:color="auto"/>
            </w:tcBorders>
            <w:shd w:val="clear" w:color="000000" w:fill="FFFFFF"/>
            <w:noWrap/>
            <w:vAlign w:val="center"/>
            <w:hideMark/>
          </w:tcPr>
          <w:p w14:paraId="7BDC922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center"/>
            <w:hideMark/>
          </w:tcPr>
          <w:p w14:paraId="57E0CEE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center"/>
            <w:hideMark/>
          </w:tcPr>
          <w:p w14:paraId="666EEFE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r>
      <w:tr w:rsidR="00C20202" w:rsidRPr="00C20202" w14:paraId="2F909199"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2ACCEF97"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67</w:t>
            </w:r>
          </w:p>
        </w:tc>
        <w:tc>
          <w:tcPr>
            <w:tcW w:w="4440" w:type="dxa"/>
            <w:tcBorders>
              <w:top w:val="nil"/>
              <w:left w:val="nil"/>
              <w:bottom w:val="single" w:sz="4" w:space="0" w:color="auto"/>
              <w:right w:val="single" w:sz="4" w:space="0" w:color="auto"/>
            </w:tcBorders>
            <w:shd w:val="clear" w:color="000000" w:fill="FFFFFF"/>
            <w:vAlign w:val="center"/>
            <w:hideMark/>
          </w:tcPr>
          <w:p w14:paraId="1310472E"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iz nadležnog proračuna i od HZZO-a temeljem ugovornih obveza</w:t>
            </w:r>
          </w:p>
        </w:tc>
        <w:tc>
          <w:tcPr>
            <w:tcW w:w="1660" w:type="dxa"/>
            <w:tcBorders>
              <w:top w:val="nil"/>
              <w:left w:val="nil"/>
              <w:bottom w:val="single" w:sz="4" w:space="0" w:color="auto"/>
              <w:right w:val="single" w:sz="4" w:space="0" w:color="auto"/>
            </w:tcBorders>
            <w:shd w:val="clear" w:color="000000" w:fill="FFFFFF"/>
            <w:vAlign w:val="center"/>
            <w:hideMark/>
          </w:tcPr>
          <w:p w14:paraId="7287629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1.960.195,51</w:t>
            </w:r>
          </w:p>
        </w:tc>
        <w:tc>
          <w:tcPr>
            <w:tcW w:w="1660" w:type="dxa"/>
            <w:tcBorders>
              <w:top w:val="nil"/>
              <w:left w:val="nil"/>
              <w:bottom w:val="single" w:sz="4" w:space="0" w:color="auto"/>
              <w:right w:val="single" w:sz="4" w:space="0" w:color="auto"/>
            </w:tcBorders>
            <w:shd w:val="clear" w:color="000000" w:fill="FFFFFF"/>
            <w:vAlign w:val="center"/>
            <w:hideMark/>
          </w:tcPr>
          <w:p w14:paraId="4EDDFB2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1.408.486,00</w:t>
            </w:r>
          </w:p>
        </w:tc>
        <w:tc>
          <w:tcPr>
            <w:tcW w:w="1660" w:type="dxa"/>
            <w:tcBorders>
              <w:top w:val="nil"/>
              <w:left w:val="nil"/>
              <w:bottom w:val="single" w:sz="4" w:space="0" w:color="auto"/>
              <w:right w:val="single" w:sz="4" w:space="0" w:color="auto"/>
            </w:tcBorders>
            <w:shd w:val="clear" w:color="000000" w:fill="FFFFFF"/>
            <w:noWrap/>
            <w:vAlign w:val="center"/>
            <w:hideMark/>
          </w:tcPr>
          <w:p w14:paraId="34F88E9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1.761.373,00</w:t>
            </w:r>
          </w:p>
        </w:tc>
        <w:tc>
          <w:tcPr>
            <w:tcW w:w="1660" w:type="dxa"/>
            <w:tcBorders>
              <w:top w:val="nil"/>
              <w:left w:val="nil"/>
              <w:bottom w:val="single" w:sz="4" w:space="0" w:color="auto"/>
              <w:right w:val="single" w:sz="4" w:space="0" w:color="auto"/>
            </w:tcBorders>
            <w:shd w:val="clear" w:color="000000" w:fill="FFFFFF"/>
            <w:noWrap/>
            <w:vAlign w:val="center"/>
            <w:hideMark/>
          </w:tcPr>
          <w:p w14:paraId="3E82E9A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1.761.373,00</w:t>
            </w:r>
          </w:p>
        </w:tc>
        <w:tc>
          <w:tcPr>
            <w:tcW w:w="1660" w:type="dxa"/>
            <w:tcBorders>
              <w:top w:val="nil"/>
              <w:left w:val="nil"/>
              <w:bottom w:val="single" w:sz="4" w:space="0" w:color="auto"/>
              <w:right w:val="single" w:sz="4" w:space="0" w:color="auto"/>
            </w:tcBorders>
            <w:shd w:val="clear" w:color="000000" w:fill="FFFFFF"/>
            <w:noWrap/>
            <w:vAlign w:val="center"/>
            <w:hideMark/>
          </w:tcPr>
          <w:p w14:paraId="3F4AB1B7"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1.761.373,00</w:t>
            </w:r>
          </w:p>
        </w:tc>
      </w:tr>
      <w:tr w:rsidR="00C20202" w:rsidRPr="00C20202" w14:paraId="496DF5A5"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82E656F"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68</w:t>
            </w:r>
          </w:p>
        </w:tc>
        <w:tc>
          <w:tcPr>
            <w:tcW w:w="4440" w:type="dxa"/>
            <w:tcBorders>
              <w:top w:val="nil"/>
              <w:left w:val="nil"/>
              <w:bottom w:val="single" w:sz="4" w:space="0" w:color="auto"/>
              <w:right w:val="single" w:sz="4" w:space="0" w:color="auto"/>
            </w:tcBorders>
            <w:shd w:val="clear" w:color="000000" w:fill="FFFFFF"/>
            <w:vAlign w:val="center"/>
            <w:hideMark/>
          </w:tcPr>
          <w:p w14:paraId="06F63EC6"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Kazne, upravne mjere i ostali prihodi</w:t>
            </w:r>
          </w:p>
        </w:tc>
        <w:tc>
          <w:tcPr>
            <w:tcW w:w="1660" w:type="dxa"/>
            <w:tcBorders>
              <w:top w:val="nil"/>
              <w:left w:val="nil"/>
              <w:bottom w:val="single" w:sz="4" w:space="0" w:color="auto"/>
              <w:right w:val="single" w:sz="4" w:space="0" w:color="auto"/>
            </w:tcBorders>
            <w:shd w:val="clear" w:color="000000" w:fill="FFFFFF"/>
            <w:vAlign w:val="center"/>
            <w:hideMark/>
          </w:tcPr>
          <w:p w14:paraId="2FD2F78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4B6F392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735,00</w:t>
            </w:r>
          </w:p>
        </w:tc>
        <w:tc>
          <w:tcPr>
            <w:tcW w:w="1660" w:type="dxa"/>
            <w:tcBorders>
              <w:top w:val="nil"/>
              <w:left w:val="nil"/>
              <w:bottom w:val="single" w:sz="4" w:space="0" w:color="auto"/>
              <w:right w:val="single" w:sz="4" w:space="0" w:color="auto"/>
            </w:tcBorders>
            <w:shd w:val="clear" w:color="000000" w:fill="FFFFFF"/>
            <w:noWrap/>
            <w:vAlign w:val="center"/>
            <w:hideMark/>
          </w:tcPr>
          <w:p w14:paraId="04F08D1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1B60C7B4"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6ADA07E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3A7F19D0"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A7594C8"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7</w:t>
            </w:r>
          </w:p>
        </w:tc>
        <w:tc>
          <w:tcPr>
            <w:tcW w:w="4440" w:type="dxa"/>
            <w:tcBorders>
              <w:top w:val="nil"/>
              <w:left w:val="nil"/>
              <w:bottom w:val="single" w:sz="4" w:space="0" w:color="auto"/>
              <w:right w:val="single" w:sz="4" w:space="0" w:color="auto"/>
            </w:tcBorders>
            <w:shd w:val="clear" w:color="000000" w:fill="FFFFFF"/>
            <w:vAlign w:val="center"/>
            <w:hideMark/>
          </w:tcPr>
          <w:p w14:paraId="2BD98E54"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od prodaje nefinancijske imovine</w:t>
            </w:r>
          </w:p>
        </w:tc>
        <w:tc>
          <w:tcPr>
            <w:tcW w:w="1660" w:type="dxa"/>
            <w:tcBorders>
              <w:top w:val="nil"/>
              <w:left w:val="nil"/>
              <w:bottom w:val="single" w:sz="4" w:space="0" w:color="auto"/>
              <w:right w:val="single" w:sz="4" w:space="0" w:color="auto"/>
            </w:tcBorders>
            <w:shd w:val="clear" w:color="000000" w:fill="FFFFFF"/>
            <w:vAlign w:val="center"/>
            <w:hideMark/>
          </w:tcPr>
          <w:p w14:paraId="543605E7"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78D638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1.856,00</w:t>
            </w:r>
          </w:p>
        </w:tc>
        <w:tc>
          <w:tcPr>
            <w:tcW w:w="1660" w:type="dxa"/>
            <w:tcBorders>
              <w:top w:val="nil"/>
              <w:left w:val="nil"/>
              <w:bottom w:val="single" w:sz="4" w:space="0" w:color="auto"/>
              <w:right w:val="single" w:sz="4" w:space="0" w:color="auto"/>
            </w:tcBorders>
            <w:shd w:val="clear" w:color="000000" w:fill="FFFFFF"/>
            <w:noWrap/>
            <w:vAlign w:val="center"/>
            <w:hideMark/>
          </w:tcPr>
          <w:p w14:paraId="462F3DFB"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1D69922A"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6190FC6"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0,00</w:t>
            </w:r>
          </w:p>
        </w:tc>
      </w:tr>
      <w:tr w:rsidR="00C20202" w:rsidRPr="00C20202" w14:paraId="2FF12488"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90E1635"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14:paraId="6C76BA54"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prodaje proizvedene dugotrajne imovine</w:t>
            </w:r>
          </w:p>
        </w:tc>
        <w:tc>
          <w:tcPr>
            <w:tcW w:w="1660" w:type="dxa"/>
            <w:tcBorders>
              <w:top w:val="nil"/>
              <w:left w:val="nil"/>
              <w:bottom w:val="single" w:sz="4" w:space="0" w:color="auto"/>
              <w:right w:val="single" w:sz="4" w:space="0" w:color="auto"/>
            </w:tcBorders>
            <w:shd w:val="clear" w:color="000000" w:fill="FFFFFF"/>
            <w:vAlign w:val="center"/>
            <w:hideMark/>
          </w:tcPr>
          <w:p w14:paraId="21D728DF"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5647AC5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1.856,00</w:t>
            </w:r>
          </w:p>
        </w:tc>
        <w:tc>
          <w:tcPr>
            <w:tcW w:w="1660" w:type="dxa"/>
            <w:tcBorders>
              <w:top w:val="nil"/>
              <w:left w:val="nil"/>
              <w:bottom w:val="single" w:sz="4" w:space="0" w:color="auto"/>
              <w:right w:val="single" w:sz="4" w:space="0" w:color="auto"/>
            </w:tcBorders>
            <w:shd w:val="clear" w:color="000000" w:fill="FFFFFF"/>
            <w:noWrap/>
            <w:vAlign w:val="center"/>
            <w:hideMark/>
          </w:tcPr>
          <w:p w14:paraId="16AB10FF"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BB7D17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15EC93DC"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bl>
    <w:p w14:paraId="5113456E" w14:textId="77777777" w:rsidR="00FF49C9" w:rsidRPr="00C20202" w:rsidRDefault="00FF49C9" w:rsidP="00C20202">
      <w:pPr>
        <w:spacing w:after="240"/>
        <w:jc w:val="both"/>
        <w:rPr>
          <w:rFonts w:ascii="Times New Roman" w:hAnsi="Times New Roman" w:cs="Times New Roman"/>
          <w:b/>
          <w:sz w:val="24"/>
          <w:szCs w:val="24"/>
        </w:rPr>
      </w:pPr>
    </w:p>
    <w:tbl>
      <w:tblPr>
        <w:tblW w:w="13620" w:type="dxa"/>
        <w:jc w:val="center"/>
        <w:tblLook w:val="04A0" w:firstRow="1" w:lastRow="0" w:firstColumn="1" w:lastColumn="0" w:noHBand="0" w:noVBand="1"/>
      </w:tblPr>
      <w:tblGrid>
        <w:gridCol w:w="895"/>
        <w:gridCol w:w="4440"/>
        <w:gridCol w:w="1660"/>
        <w:gridCol w:w="1660"/>
        <w:gridCol w:w="1660"/>
        <w:gridCol w:w="1660"/>
        <w:gridCol w:w="1660"/>
      </w:tblGrid>
      <w:tr w:rsidR="00C20202" w:rsidRPr="00C20202" w14:paraId="7D36B157"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B5B667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440" w:type="dxa"/>
            <w:tcBorders>
              <w:top w:val="single" w:sz="4" w:space="0" w:color="auto"/>
              <w:left w:val="nil"/>
              <w:bottom w:val="single" w:sz="4" w:space="0" w:color="auto"/>
              <w:right w:val="single" w:sz="4" w:space="0" w:color="auto"/>
            </w:tcBorders>
            <w:shd w:val="clear" w:color="000000" w:fill="DDEBF7"/>
            <w:vAlign w:val="center"/>
            <w:hideMark/>
          </w:tcPr>
          <w:p w14:paraId="2C7818A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1656F56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111E48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6792D5E"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31CE419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0B6506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1EB1F257" w14:textId="77777777" w:rsidTr="00C20202">
        <w:trPr>
          <w:trHeight w:val="213"/>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363E4C78"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440" w:type="dxa"/>
            <w:tcBorders>
              <w:top w:val="nil"/>
              <w:left w:val="nil"/>
              <w:bottom w:val="single" w:sz="4" w:space="0" w:color="auto"/>
              <w:right w:val="single" w:sz="4" w:space="0" w:color="auto"/>
            </w:tcBorders>
            <w:shd w:val="clear" w:color="000000" w:fill="DDEBF7"/>
            <w:vAlign w:val="center"/>
            <w:hideMark/>
          </w:tcPr>
          <w:p w14:paraId="0F0866CC"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505C535C"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00F6D38E"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181EADFA"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6C051CEC"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1B336B8E"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3D9212EA"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BAABF96"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w:t>
            </w:r>
          </w:p>
        </w:tc>
        <w:tc>
          <w:tcPr>
            <w:tcW w:w="4440" w:type="dxa"/>
            <w:tcBorders>
              <w:top w:val="nil"/>
              <w:left w:val="nil"/>
              <w:bottom w:val="single" w:sz="4" w:space="0" w:color="auto"/>
              <w:right w:val="single" w:sz="4" w:space="0" w:color="auto"/>
            </w:tcBorders>
            <w:shd w:val="clear" w:color="000000" w:fill="FFFFFF"/>
            <w:vAlign w:val="center"/>
            <w:hideMark/>
          </w:tcPr>
          <w:p w14:paraId="50849803"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UKUPNO RASHODI</w:t>
            </w:r>
          </w:p>
        </w:tc>
        <w:tc>
          <w:tcPr>
            <w:tcW w:w="1660" w:type="dxa"/>
            <w:tcBorders>
              <w:top w:val="nil"/>
              <w:left w:val="nil"/>
              <w:bottom w:val="single" w:sz="4" w:space="0" w:color="auto"/>
              <w:right w:val="single" w:sz="4" w:space="0" w:color="auto"/>
            </w:tcBorders>
            <w:shd w:val="clear" w:color="000000" w:fill="FFFFFF"/>
            <w:vAlign w:val="center"/>
            <w:hideMark/>
          </w:tcPr>
          <w:p w14:paraId="09C87F9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4.419.989,71</w:t>
            </w:r>
          </w:p>
        </w:tc>
        <w:tc>
          <w:tcPr>
            <w:tcW w:w="1660" w:type="dxa"/>
            <w:tcBorders>
              <w:top w:val="nil"/>
              <w:left w:val="nil"/>
              <w:bottom w:val="single" w:sz="4" w:space="0" w:color="auto"/>
              <w:right w:val="single" w:sz="4" w:space="0" w:color="auto"/>
            </w:tcBorders>
            <w:shd w:val="clear" w:color="000000" w:fill="FFFFFF"/>
            <w:vAlign w:val="center"/>
            <w:hideMark/>
          </w:tcPr>
          <w:p w14:paraId="6BD45950"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4.206.088,00</w:t>
            </w:r>
          </w:p>
        </w:tc>
        <w:tc>
          <w:tcPr>
            <w:tcW w:w="1660" w:type="dxa"/>
            <w:tcBorders>
              <w:top w:val="nil"/>
              <w:left w:val="nil"/>
              <w:bottom w:val="single" w:sz="4" w:space="0" w:color="auto"/>
              <w:right w:val="single" w:sz="4" w:space="0" w:color="auto"/>
            </w:tcBorders>
            <w:shd w:val="clear" w:color="000000" w:fill="FFFFFF"/>
            <w:vAlign w:val="center"/>
            <w:hideMark/>
          </w:tcPr>
          <w:p w14:paraId="4C73438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4.549.206,00</w:t>
            </w:r>
          </w:p>
        </w:tc>
        <w:tc>
          <w:tcPr>
            <w:tcW w:w="1660" w:type="dxa"/>
            <w:tcBorders>
              <w:top w:val="nil"/>
              <w:left w:val="nil"/>
              <w:bottom w:val="single" w:sz="4" w:space="0" w:color="auto"/>
              <w:right w:val="single" w:sz="4" w:space="0" w:color="auto"/>
            </w:tcBorders>
            <w:shd w:val="clear" w:color="000000" w:fill="FFFFFF"/>
            <w:vAlign w:val="center"/>
            <w:hideMark/>
          </w:tcPr>
          <w:p w14:paraId="7CF18600"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c>
          <w:tcPr>
            <w:tcW w:w="1660" w:type="dxa"/>
            <w:tcBorders>
              <w:top w:val="nil"/>
              <w:left w:val="nil"/>
              <w:bottom w:val="single" w:sz="4" w:space="0" w:color="auto"/>
              <w:right w:val="single" w:sz="4" w:space="0" w:color="auto"/>
            </w:tcBorders>
            <w:shd w:val="clear" w:color="000000" w:fill="FFFFFF"/>
            <w:vAlign w:val="center"/>
            <w:hideMark/>
          </w:tcPr>
          <w:p w14:paraId="58AE9B8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r>
      <w:tr w:rsidR="00C20202" w:rsidRPr="00C20202" w14:paraId="16910112"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7EC78AC"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14:paraId="35DE13E9"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vAlign w:val="center"/>
            <w:hideMark/>
          </w:tcPr>
          <w:p w14:paraId="23AE98A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4.176.070,10</w:t>
            </w:r>
          </w:p>
        </w:tc>
        <w:tc>
          <w:tcPr>
            <w:tcW w:w="1660" w:type="dxa"/>
            <w:tcBorders>
              <w:top w:val="nil"/>
              <w:left w:val="nil"/>
              <w:bottom w:val="single" w:sz="4" w:space="0" w:color="auto"/>
              <w:right w:val="single" w:sz="4" w:space="0" w:color="auto"/>
            </w:tcBorders>
            <w:shd w:val="clear" w:color="000000" w:fill="FFFFFF"/>
            <w:vAlign w:val="center"/>
            <w:hideMark/>
          </w:tcPr>
          <w:p w14:paraId="7C24062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4.146.894,00</w:t>
            </w:r>
          </w:p>
        </w:tc>
        <w:tc>
          <w:tcPr>
            <w:tcW w:w="1660" w:type="dxa"/>
            <w:tcBorders>
              <w:top w:val="nil"/>
              <w:left w:val="nil"/>
              <w:bottom w:val="single" w:sz="4" w:space="0" w:color="auto"/>
              <w:right w:val="single" w:sz="4" w:space="0" w:color="auto"/>
            </w:tcBorders>
            <w:shd w:val="clear" w:color="000000" w:fill="FFFFFF"/>
            <w:vAlign w:val="center"/>
            <w:hideMark/>
          </w:tcPr>
          <w:p w14:paraId="0D0DEAA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4.506.252,00</w:t>
            </w:r>
          </w:p>
        </w:tc>
        <w:tc>
          <w:tcPr>
            <w:tcW w:w="1660" w:type="dxa"/>
            <w:tcBorders>
              <w:top w:val="nil"/>
              <w:left w:val="nil"/>
              <w:bottom w:val="single" w:sz="4" w:space="0" w:color="auto"/>
              <w:right w:val="single" w:sz="4" w:space="0" w:color="auto"/>
            </w:tcBorders>
            <w:shd w:val="clear" w:color="000000" w:fill="FFFFFF"/>
            <w:vAlign w:val="center"/>
            <w:hideMark/>
          </w:tcPr>
          <w:p w14:paraId="69F0D24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4.486.252,00</w:t>
            </w:r>
          </w:p>
        </w:tc>
        <w:tc>
          <w:tcPr>
            <w:tcW w:w="1660" w:type="dxa"/>
            <w:tcBorders>
              <w:top w:val="nil"/>
              <w:left w:val="nil"/>
              <w:bottom w:val="single" w:sz="4" w:space="0" w:color="auto"/>
              <w:right w:val="single" w:sz="4" w:space="0" w:color="auto"/>
            </w:tcBorders>
            <w:shd w:val="clear" w:color="000000" w:fill="FFFFFF"/>
            <w:vAlign w:val="center"/>
            <w:hideMark/>
          </w:tcPr>
          <w:p w14:paraId="56BFC90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4.486.252,00</w:t>
            </w:r>
          </w:p>
        </w:tc>
      </w:tr>
      <w:tr w:rsidR="00C20202" w:rsidRPr="00C20202" w14:paraId="71112BF5"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3E2C0F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31</w:t>
            </w:r>
          </w:p>
        </w:tc>
        <w:tc>
          <w:tcPr>
            <w:tcW w:w="4440" w:type="dxa"/>
            <w:tcBorders>
              <w:top w:val="nil"/>
              <w:left w:val="nil"/>
              <w:bottom w:val="single" w:sz="4" w:space="0" w:color="auto"/>
              <w:right w:val="single" w:sz="4" w:space="0" w:color="auto"/>
            </w:tcBorders>
            <w:shd w:val="clear" w:color="000000" w:fill="FFFFFF"/>
            <w:vAlign w:val="center"/>
            <w:hideMark/>
          </w:tcPr>
          <w:p w14:paraId="3D12A59E"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Rashodi za zaposlene</w:t>
            </w:r>
          </w:p>
        </w:tc>
        <w:tc>
          <w:tcPr>
            <w:tcW w:w="1660" w:type="dxa"/>
            <w:tcBorders>
              <w:top w:val="nil"/>
              <w:left w:val="nil"/>
              <w:bottom w:val="single" w:sz="4" w:space="0" w:color="auto"/>
              <w:right w:val="single" w:sz="4" w:space="0" w:color="auto"/>
            </w:tcBorders>
            <w:shd w:val="clear" w:color="000000" w:fill="FFFFFF"/>
            <w:vAlign w:val="center"/>
            <w:hideMark/>
          </w:tcPr>
          <w:p w14:paraId="0F6873F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2.964.956,78</w:t>
            </w:r>
          </w:p>
        </w:tc>
        <w:tc>
          <w:tcPr>
            <w:tcW w:w="1660" w:type="dxa"/>
            <w:tcBorders>
              <w:top w:val="nil"/>
              <w:left w:val="nil"/>
              <w:bottom w:val="single" w:sz="4" w:space="0" w:color="auto"/>
              <w:right w:val="single" w:sz="4" w:space="0" w:color="auto"/>
            </w:tcBorders>
            <w:shd w:val="clear" w:color="000000" w:fill="FFFFFF"/>
            <w:vAlign w:val="center"/>
            <w:hideMark/>
          </w:tcPr>
          <w:p w14:paraId="3535B53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2.981.304,00</w:t>
            </w:r>
          </w:p>
        </w:tc>
        <w:tc>
          <w:tcPr>
            <w:tcW w:w="1660" w:type="dxa"/>
            <w:tcBorders>
              <w:top w:val="nil"/>
              <w:left w:val="nil"/>
              <w:bottom w:val="single" w:sz="4" w:space="0" w:color="auto"/>
              <w:right w:val="single" w:sz="4" w:space="0" w:color="auto"/>
            </w:tcBorders>
            <w:shd w:val="clear" w:color="000000" w:fill="FFFFFF"/>
            <w:noWrap/>
            <w:vAlign w:val="center"/>
            <w:hideMark/>
          </w:tcPr>
          <w:p w14:paraId="68756A0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3.360.851,00</w:t>
            </w:r>
          </w:p>
        </w:tc>
        <w:tc>
          <w:tcPr>
            <w:tcW w:w="1660" w:type="dxa"/>
            <w:tcBorders>
              <w:top w:val="nil"/>
              <w:left w:val="nil"/>
              <w:bottom w:val="single" w:sz="4" w:space="0" w:color="auto"/>
              <w:right w:val="single" w:sz="4" w:space="0" w:color="auto"/>
            </w:tcBorders>
            <w:shd w:val="clear" w:color="000000" w:fill="FFFFFF"/>
            <w:noWrap/>
            <w:vAlign w:val="center"/>
            <w:hideMark/>
          </w:tcPr>
          <w:p w14:paraId="7B70613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3.341.666,00</w:t>
            </w:r>
          </w:p>
        </w:tc>
        <w:tc>
          <w:tcPr>
            <w:tcW w:w="1660" w:type="dxa"/>
            <w:tcBorders>
              <w:top w:val="nil"/>
              <w:left w:val="nil"/>
              <w:bottom w:val="single" w:sz="4" w:space="0" w:color="auto"/>
              <w:right w:val="single" w:sz="4" w:space="0" w:color="auto"/>
            </w:tcBorders>
            <w:shd w:val="clear" w:color="000000" w:fill="FFFFFF"/>
            <w:noWrap/>
            <w:vAlign w:val="center"/>
            <w:hideMark/>
          </w:tcPr>
          <w:p w14:paraId="214F0F7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3.342.481,00</w:t>
            </w:r>
          </w:p>
        </w:tc>
      </w:tr>
      <w:tr w:rsidR="00C20202" w:rsidRPr="00C20202" w14:paraId="0AE25F5F"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AD04D24"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32</w:t>
            </w:r>
          </w:p>
        </w:tc>
        <w:tc>
          <w:tcPr>
            <w:tcW w:w="4440" w:type="dxa"/>
            <w:tcBorders>
              <w:top w:val="nil"/>
              <w:left w:val="nil"/>
              <w:bottom w:val="single" w:sz="4" w:space="0" w:color="auto"/>
              <w:right w:val="single" w:sz="4" w:space="0" w:color="auto"/>
            </w:tcBorders>
            <w:shd w:val="clear" w:color="000000" w:fill="FFFFFF"/>
            <w:noWrap/>
            <w:vAlign w:val="center"/>
            <w:hideMark/>
          </w:tcPr>
          <w:p w14:paraId="642C30B9"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0E56107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1.194.689,06</w:t>
            </w:r>
          </w:p>
        </w:tc>
        <w:tc>
          <w:tcPr>
            <w:tcW w:w="1660" w:type="dxa"/>
            <w:tcBorders>
              <w:top w:val="nil"/>
              <w:left w:val="nil"/>
              <w:bottom w:val="single" w:sz="4" w:space="0" w:color="auto"/>
              <w:right w:val="single" w:sz="4" w:space="0" w:color="auto"/>
            </w:tcBorders>
            <w:shd w:val="clear" w:color="000000" w:fill="FFFFFF"/>
            <w:noWrap/>
            <w:vAlign w:val="center"/>
            <w:hideMark/>
          </w:tcPr>
          <w:p w14:paraId="16C23DE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1.149.705,00</w:t>
            </w:r>
          </w:p>
        </w:tc>
        <w:tc>
          <w:tcPr>
            <w:tcW w:w="1660" w:type="dxa"/>
            <w:tcBorders>
              <w:top w:val="nil"/>
              <w:left w:val="nil"/>
              <w:bottom w:val="single" w:sz="4" w:space="0" w:color="auto"/>
              <w:right w:val="single" w:sz="4" w:space="0" w:color="auto"/>
            </w:tcBorders>
            <w:shd w:val="clear" w:color="000000" w:fill="FFFFFF"/>
            <w:noWrap/>
            <w:vAlign w:val="center"/>
            <w:hideMark/>
          </w:tcPr>
          <w:p w14:paraId="34CCD7BA"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1.130.326,00</w:t>
            </w:r>
          </w:p>
        </w:tc>
        <w:tc>
          <w:tcPr>
            <w:tcW w:w="1660" w:type="dxa"/>
            <w:tcBorders>
              <w:top w:val="nil"/>
              <w:left w:val="nil"/>
              <w:bottom w:val="single" w:sz="4" w:space="0" w:color="auto"/>
              <w:right w:val="single" w:sz="4" w:space="0" w:color="auto"/>
            </w:tcBorders>
            <w:shd w:val="clear" w:color="000000" w:fill="FFFFFF"/>
            <w:noWrap/>
            <w:vAlign w:val="center"/>
            <w:hideMark/>
          </w:tcPr>
          <w:p w14:paraId="317CBF2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1.130.326,00</w:t>
            </w:r>
          </w:p>
        </w:tc>
        <w:tc>
          <w:tcPr>
            <w:tcW w:w="1660" w:type="dxa"/>
            <w:tcBorders>
              <w:top w:val="nil"/>
              <w:left w:val="nil"/>
              <w:bottom w:val="single" w:sz="4" w:space="0" w:color="auto"/>
              <w:right w:val="single" w:sz="4" w:space="0" w:color="auto"/>
            </w:tcBorders>
            <w:shd w:val="clear" w:color="000000" w:fill="FFFFFF"/>
            <w:noWrap/>
            <w:vAlign w:val="center"/>
            <w:hideMark/>
          </w:tcPr>
          <w:p w14:paraId="19BD368C"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1.130.326,00</w:t>
            </w:r>
          </w:p>
        </w:tc>
      </w:tr>
      <w:tr w:rsidR="00C20202" w:rsidRPr="00C20202" w14:paraId="641905E5" w14:textId="77777777" w:rsidTr="000D338C">
        <w:trPr>
          <w:trHeight w:val="288"/>
          <w:jc w:val="center"/>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17011"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lastRenderedPageBreak/>
              <w:t>34</w:t>
            </w:r>
          </w:p>
        </w:tc>
        <w:tc>
          <w:tcPr>
            <w:tcW w:w="4440" w:type="dxa"/>
            <w:tcBorders>
              <w:top w:val="single" w:sz="4" w:space="0" w:color="auto"/>
              <w:left w:val="nil"/>
              <w:bottom w:val="single" w:sz="4" w:space="0" w:color="auto"/>
              <w:right w:val="single" w:sz="4" w:space="0" w:color="auto"/>
            </w:tcBorders>
            <w:shd w:val="clear" w:color="000000" w:fill="FFFFFF"/>
            <w:noWrap/>
            <w:vAlign w:val="center"/>
            <w:hideMark/>
          </w:tcPr>
          <w:p w14:paraId="7FE50A9F"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Financijski rashodi</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0D57CC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13.704,16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6920EAC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10.885,00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2EDBEA9A"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10.075,00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45C3D7A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9.260,00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05352D57"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8.445,00</w:t>
            </w:r>
          </w:p>
        </w:tc>
      </w:tr>
      <w:tr w:rsidR="00C20202" w:rsidRPr="00C20202" w14:paraId="365E7B4D"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2F04113D"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37</w:t>
            </w:r>
          </w:p>
        </w:tc>
        <w:tc>
          <w:tcPr>
            <w:tcW w:w="4440" w:type="dxa"/>
            <w:tcBorders>
              <w:top w:val="nil"/>
              <w:left w:val="nil"/>
              <w:bottom w:val="single" w:sz="4" w:space="0" w:color="auto"/>
              <w:right w:val="single" w:sz="4" w:space="0" w:color="auto"/>
            </w:tcBorders>
            <w:shd w:val="clear" w:color="000000" w:fill="FFFFFF"/>
            <w:vAlign w:val="center"/>
            <w:hideMark/>
          </w:tcPr>
          <w:p w14:paraId="4A160BFB"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Naknade građanima i kućanstvima na temelju osiguranja i druge naknade</w:t>
            </w:r>
          </w:p>
        </w:tc>
        <w:tc>
          <w:tcPr>
            <w:tcW w:w="1660" w:type="dxa"/>
            <w:tcBorders>
              <w:top w:val="nil"/>
              <w:left w:val="nil"/>
              <w:bottom w:val="single" w:sz="4" w:space="0" w:color="auto"/>
              <w:right w:val="single" w:sz="4" w:space="0" w:color="auto"/>
            </w:tcBorders>
            <w:shd w:val="clear" w:color="000000" w:fill="FFFFFF"/>
            <w:noWrap/>
            <w:vAlign w:val="center"/>
            <w:hideMark/>
          </w:tcPr>
          <w:p w14:paraId="4AD6663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2.720,10</w:t>
            </w:r>
          </w:p>
        </w:tc>
        <w:tc>
          <w:tcPr>
            <w:tcW w:w="1660" w:type="dxa"/>
            <w:tcBorders>
              <w:top w:val="nil"/>
              <w:left w:val="nil"/>
              <w:bottom w:val="single" w:sz="4" w:space="0" w:color="auto"/>
              <w:right w:val="single" w:sz="4" w:space="0" w:color="auto"/>
            </w:tcBorders>
            <w:shd w:val="clear" w:color="000000" w:fill="FFFFFF"/>
            <w:noWrap/>
            <w:vAlign w:val="center"/>
            <w:hideMark/>
          </w:tcPr>
          <w:p w14:paraId="1E1C112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35CA5EA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2F9E1EEF"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601590B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5.000,00</w:t>
            </w:r>
          </w:p>
        </w:tc>
      </w:tr>
      <w:tr w:rsidR="00C20202" w:rsidRPr="00C20202" w14:paraId="77C187F0"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1AD0E3D"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14:paraId="47082F20"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vAlign w:val="center"/>
            <w:hideMark/>
          </w:tcPr>
          <w:p w14:paraId="2004A6D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243.919,61</w:t>
            </w:r>
          </w:p>
        </w:tc>
        <w:tc>
          <w:tcPr>
            <w:tcW w:w="1660" w:type="dxa"/>
            <w:tcBorders>
              <w:top w:val="nil"/>
              <w:left w:val="nil"/>
              <w:bottom w:val="single" w:sz="4" w:space="0" w:color="auto"/>
              <w:right w:val="single" w:sz="4" w:space="0" w:color="auto"/>
            </w:tcBorders>
            <w:shd w:val="clear" w:color="000000" w:fill="FFFFFF"/>
            <w:vAlign w:val="center"/>
            <w:hideMark/>
          </w:tcPr>
          <w:p w14:paraId="6D81FD4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59.194,00</w:t>
            </w:r>
          </w:p>
        </w:tc>
        <w:tc>
          <w:tcPr>
            <w:tcW w:w="1660" w:type="dxa"/>
            <w:tcBorders>
              <w:top w:val="nil"/>
              <w:left w:val="nil"/>
              <w:bottom w:val="single" w:sz="4" w:space="0" w:color="auto"/>
              <w:right w:val="single" w:sz="4" w:space="0" w:color="auto"/>
            </w:tcBorders>
            <w:shd w:val="clear" w:color="000000" w:fill="FFFFFF"/>
            <w:vAlign w:val="center"/>
            <w:hideMark/>
          </w:tcPr>
          <w:p w14:paraId="2EDF090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42.954,00</w:t>
            </w:r>
          </w:p>
        </w:tc>
        <w:tc>
          <w:tcPr>
            <w:tcW w:w="1660" w:type="dxa"/>
            <w:tcBorders>
              <w:top w:val="nil"/>
              <w:left w:val="nil"/>
              <w:bottom w:val="single" w:sz="4" w:space="0" w:color="auto"/>
              <w:right w:val="single" w:sz="4" w:space="0" w:color="auto"/>
            </w:tcBorders>
            <w:shd w:val="clear" w:color="000000" w:fill="FFFFFF"/>
            <w:vAlign w:val="center"/>
            <w:hideMark/>
          </w:tcPr>
          <w:p w14:paraId="3D692E6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42.954,00</w:t>
            </w:r>
          </w:p>
        </w:tc>
        <w:tc>
          <w:tcPr>
            <w:tcW w:w="1660" w:type="dxa"/>
            <w:tcBorders>
              <w:top w:val="nil"/>
              <w:left w:val="nil"/>
              <w:bottom w:val="single" w:sz="4" w:space="0" w:color="auto"/>
              <w:right w:val="single" w:sz="4" w:space="0" w:color="auto"/>
            </w:tcBorders>
            <w:shd w:val="clear" w:color="000000" w:fill="FFFFFF"/>
            <w:vAlign w:val="center"/>
            <w:hideMark/>
          </w:tcPr>
          <w:p w14:paraId="0726D4E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42.954,00</w:t>
            </w:r>
          </w:p>
        </w:tc>
      </w:tr>
      <w:tr w:rsidR="00C20202" w:rsidRPr="00C20202" w14:paraId="2F67574D"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688F7F9" w14:textId="77777777" w:rsidR="00C20202" w:rsidRPr="00C20202" w:rsidRDefault="00C20202" w:rsidP="00C20202">
            <w:pPr>
              <w:spacing w:after="0" w:line="240" w:lineRule="auto"/>
              <w:jc w:val="center"/>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41</w:t>
            </w:r>
          </w:p>
        </w:tc>
        <w:tc>
          <w:tcPr>
            <w:tcW w:w="4440" w:type="dxa"/>
            <w:tcBorders>
              <w:top w:val="nil"/>
              <w:left w:val="nil"/>
              <w:bottom w:val="single" w:sz="4" w:space="0" w:color="auto"/>
              <w:right w:val="single" w:sz="4" w:space="0" w:color="auto"/>
            </w:tcBorders>
            <w:shd w:val="clear" w:color="000000" w:fill="FFFFFF"/>
            <w:vAlign w:val="center"/>
            <w:hideMark/>
          </w:tcPr>
          <w:p w14:paraId="5F9DF9FA"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 xml:space="preserve">Rashodi za nabavu </w:t>
            </w:r>
            <w:proofErr w:type="spellStart"/>
            <w:r w:rsidRPr="00C20202">
              <w:rPr>
                <w:rFonts w:ascii="Times New Roman" w:eastAsia="Times New Roman" w:hAnsi="Times New Roman" w:cs="Times New Roman"/>
                <w:sz w:val="20"/>
                <w:szCs w:val="20"/>
                <w:lang w:eastAsia="hr-HR"/>
              </w:rPr>
              <w:t>neproizvedene</w:t>
            </w:r>
            <w:proofErr w:type="spellEnd"/>
            <w:r w:rsidRPr="00C20202">
              <w:rPr>
                <w:rFonts w:ascii="Times New Roman" w:eastAsia="Times New Roman" w:hAnsi="Times New Roman" w:cs="Times New Roman"/>
                <w:sz w:val="20"/>
                <w:szCs w:val="20"/>
                <w:lang w:eastAsia="hr-HR"/>
              </w:rPr>
              <w:t xml:space="preserve"> dugotrajne imovine</w:t>
            </w:r>
          </w:p>
        </w:tc>
        <w:tc>
          <w:tcPr>
            <w:tcW w:w="1660" w:type="dxa"/>
            <w:tcBorders>
              <w:top w:val="nil"/>
              <w:left w:val="nil"/>
              <w:bottom w:val="single" w:sz="4" w:space="0" w:color="auto"/>
              <w:right w:val="single" w:sz="4" w:space="0" w:color="auto"/>
            </w:tcBorders>
            <w:shd w:val="clear" w:color="000000" w:fill="FFFFFF"/>
            <w:vAlign w:val="center"/>
            <w:hideMark/>
          </w:tcPr>
          <w:p w14:paraId="4A8BC29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162.659,67</w:t>
            </w:r>
          </w:p>
        </w:tc>
        <w:tc>
          <w:tcPr>
            <w:tcW w:w="1660" w:type="dxa"/>
            <w:tcBorders>
              <w:top w:val="nil"/>
              <w:left w:val="nil"/>
              <w:bottom w:val="single" w:sz="4" w:space="0" w:color="auto"/>
              <w:right w:val="single" w:sz="4" w:space="0" w:color="auto"/>
            </w:tcBorders>
            <w:shd w:val="clear" w:color="000000" w:fill="FFFFFF"/>
            <w:vAlign w:val="center"/>
            <w:hideMark/>
          </w:tcPr>
          <w:p w14:paraId="6EB4DB5E"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2B508E0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C66479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AD52E8C"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44BCF7ED"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A8CDF6B"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42</w:t>
            </w:r>
          </w:p>
        </w:tc>
        <w:tc>
          <w:tcPr>
            <w:tcW w:w="4440" w:type="dxa"/>
            <w:tcBorders>
              <w:top w:val="nil"/>
              <w:left w:val="nil"/>
              <w:bottom w:val="single" w:sz="4" w:space="0" w:color="auto"/>
              <w:right w:val="single" w:sz="4" w:space="0" w:color="auto"/>
            </w:tcBorders>
            <w:shd w:val="clear" w:color="000000" w:fill="FFFFFF"/>
            <w:vAlign w:val="center"/>
            <w:hideMark/>
          </w:tcPr>
          <w:p w14:paraId="7963D96B"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Rashodi za nabavu proizvedene dugotrajne imovine</w:t>
            </w:r>
          </w:p>
        </w:tc>
        <w:tc>
          <w:tcPr>
            <w:tcW w:w="1660" w:type="dxa"/>
            <w:tcBorders>
              <w:top w:val="nil"/>
              <w:left w:val="nil"/>
              <w:bottom w:val="single" w:sz="4" w:space="0" w:color="auto"/>
              <w:right w:val="single" w:sz="4" w:space="0" w:color="auto"/>
            </w:tcBorders>
            <w:shd w:val="clear" w:color="000000" w:fill="FFFFFF"/>
            <w:vAlign w:val="center"/>
            <w:hideMark/>
          </w:tcPr>
          <w:p w14:paraId="0698DE01"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81.259,94</w:t>
            </w:r>
          </w:p>
        </w:tc>
        <w:tc>
          <w:tcPr>
            <w:tcW w:w="1660" w:type="dxa"/>
            <w:tcBorders>
              <w:top w:val="nil"/>
              <w:left w:val="nil"/>
              <w:bottom w:val="single" w:sz="4" w:space="0" w:color="auto"/>
              <w:right w:val="single" w:sz="4" w:space="0" w:color="auto"/>
            </w:tcBorders>
            <w:shd w:val="clear" w:color="000000" w:fill="FFFFFF"/>
            <w:vAlign w:val="center"/>
            <w:hideMark/>
          </w:tcPr>
          <w:p w14:paraId="318970DB"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59.194,00</w:t>
            </w:r>
          </w:p>
        </w:tc>
        <w:tc>
          <w:tcPr>
            <w:tcW w:w="1660" w:type="dxa"/>
            <w:tcBorders>
              <w:top w:val="nil"/>
              <w:left w:val="nil"/>
              <w:bottom w:val="single" w:sz="4" w:space="0" w:color="auto"/>
              <w:right w:val="single" w:sz="4" w:space="0" w:color="auto"/>
            </w:tcBorders>
            <w:shd w:val="clear" w:color="000000" w:fill="FFFFFF"/>
            <w:noWrap/>
            <w:vAlign w:val="center"/>
            <w:hideMark/>
          </w:tcPr>
          <w:p w14:paraId="00BB46A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42.954,00</w:t>
            </w:r>
          </w:p>
        </w:tc>
        <w:tc>
          <w:tcPr>
            <w:tcW w:w="1660" w:type="dxa"/>
            <w:tcBorders>
              <w:top w:val="nil"/>
              <w:left w:val="nil"/>
              <w:bottom w:val="single" w:sz="4" w:space="0" w:color="auto"/>
              <w:right w:val="single" w:sz="4" w:space="0" w:color="auto"/>
            </w:tcBorders>
            <w:shd w:val="clear" w:color="000000" w:fill="FFFFFF"/>
            <w:noWrap/>
            <w:vAlign w:val="center"/>
            <w:hideMark/>
          </w:tcPr>
          <w:p w14:paraId="2B91ED8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42.954,00</w:t>
            </w:r>
          </w:p>
        </w:tc>
        <w:tc>
          <w:tcPr>
            <w:tcW w:w="1660" w:type="dxa"/>
            <w:tcBorders>
              <w:top w:val="nil"/>
              <w:left w:val="nil"/>
              <w:bottom w:val="single" w:sz="4" w:space="0" w:color="auto"/>
              <w:right w:val="single" w:sz="4" w:space="0" w:color="auto"/>
            </w:tcBorders>
            <w:shd w:val="clear" w:color="000000" w:fill="FFFFFF"/>
            <w:vAlign w:val="center"/>
            <w:hideMark/>
          </w:tcPr>
          <w:p w14:paraId="18530A4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42.954,00</w:t>
            </w:r>
          </w:p>
        </w:tc>
      </w:tr>
    </w:tbl>
    <w:p w14:paraId="208029E9" w14:textId="77777777" w:rsidR="00FF49C9" w:rsidRDefault="00FF49C9" w:rsidP="00C20202">
      <w:pPr>
        <w:pStyle w:val="Odlomakpopisa"/>
        <w:spacing w:after="240"/>
        <w:ind w:hanging="578"/>
        <w:jc w:val="center"/>
        <w:rPr>
          <w:rFonts w:ascii="Times New Roman" w:hAnsi="Times New Roman" w:cs="Times New Roman"/>
          <w:b/>
          <w:sz w:val="24"/>
          <w:szCs w:val="24"/>
        </w:rPr>
      </w:pPr>
    </w:p>
    <w:p w14:paraId="6FD49387" w14:textId="77777777" w:rsidR="00FF49C9" w:rsidRDefault="00FF49C9" w:rsidP="00740BCC">
      <w:pPr>
        <w:pStyle w:val="Odlomakpopisa"/>
        <w:spacing w:after="240"/>
        <w:ind w:hanging="578"/>
        <w:jc w:val="both"/>
        <w:rPr>
          <w:rFonts w:ascii="Times New Roman" w:hAnsi="Times New Roman" w:cs="Times New Roman"/>
          <w:b/>
          <w:sz w:val="24"/>
          <w:szCs w:val="24"/>
        </w:rPr>
      </w:pPr>
    </w:p>
    <w:tbl>
      <w:tblPr>
        <w:tblW w:w="13620" w:type="dxa"/>
        <w:jc w:val="center"/>
        <w:tblLook w:val="04A0" w:firstRow="1" w:lastRow="0" w:firstColumn="1" w:lastColumn="0" w:noHBand="0" w:noVBand="1"/>
      </w:tblPr>
      <w:tblGrid>
        <w:gridCol w:w="895"/>
        <w:gridCol w:w="4428"/>
        <w:gridCol w:w="1659"/>
        <w:gridCol w:w="1658"/>
        <w:gridCol w:w="1660"/>
        <w:gridCol w:w="1660"/>
        <w:gridCol w:w="1660"/>
      </w:tblGrid>
      <w:tr w:rsidR="00C20202" w:rsidRPr="00C20202" w14:paraId="4DDAF958" w14:textId="77777777" w:rsidTr="00C20202">
        <w:trPr>
          <w:trHeight w:val="313"/>
          <w:jc w:val="center"/>
        </w:trPr>
        <w:tc>
          <w:tcPr>
            <w:tcW w:w="13620" w:type="dxa"/>
            <w:gridSpan w:val="7"/>
            <w:tcBorders>
              <w:top w:val="nil"/>
              <w:left w:val="nil"/>
              <w:bottom w:val="nil"/>
              <w:right w:val="nil"/>
            </w:tcBorders>
            <w:vAlign w:val="center"/>
            <w:hideMark/>
          </w:tcPr>
          <w:p w14:paraId="492C919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A2. PRIHODI I RASHODI PREMA IZVORIMA FINANCIRANJA</w:t>
            </w:r>
          </w:p>
        </w:tc>
      </w:tr>
      <w:tr w:rsidR="00C20202" w:rsidRPr="00C20202" w14:paraId="17F589B2" w14:textId="77777777" w:rsidTr="00C20202">
        <w:trPr>
          <w:trHeight w:val="351"/>
          <w:jc w:val="center"/>
        </w:trPr>
        <w:tc>
          <w:tcPr>
            <w:tcW w:w="880" w:type="dxa"/>
            <w:tcBorders>
              <w:top w:val="nil"/>
              <w:left w:val="nil"/>
              <w:bottom w:val="nil"/>
              <w:right w:val="nil"/>
            </w:tcBorders>
            <w:vAlign w:val="center"/>
            <w:hideMark/>
          </w:tcPr>
          <w:p w14:paraId="649C7F7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4440" w:type="dxa"/>
            <w:tcBorders>
              <w:top w:val="nil"/>
              <w:left w:val="nil"/>
              <w:bottom w:val="nil"/>
              <w:right w:val="nil"/>
            </w:tcBorders>
            <w:vAlign w:val="center"/>
            <w:hideMark/>
          </w:tcPr>
          <w:p w14:paraId="62D37BB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63DA96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6993F77"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2024B10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3AA7B8C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F695BD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207195FD"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1B040C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440" w:type="dxa"/>
            <w:tcBorders>
              <w:top w:val="single" w:sz="4" w:space="0" w:color="auto"/>
              <w:left w:val="nil"/>
              <w:bottom w:val="single" w:sz="4" w:space="0" w:color="auto"/>
              <w:right w:val="single" w:sz="4" w:space="0" w:color="auto"/>
            </w:tcBorders>
            <w:shd w:val="clear" w:color="000000" w:fill="DDEBF7"/>
            <w:vAlign w:val="center"/>
            <w:hideMark/>
          </w:tcPr>
          <w:p w14:paraId="21B25808"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1E7EBC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94DB02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46A8C3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69337C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18D0E1C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682DAF43" w14:textId="77777777" w:rsidTr="00C20202">
        <w:trPr>
          <w:trHeight w:val="213"/>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4093BB7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440" w:type="dxa"/>
            <w:tcBorders>
              <w:top w:val="nil"/>
              <w:left w:val="nil"/>
              <w:bottom w:val="single" w:sz="4" w:space="0" w:color="auto"/>
              <w:right w:val="single" w:sz="4" w:space="0" w:color="auto"/>
            </w:tcBorders>
            <w:shd w:val="clear" w:color="000000" w:fill="DDEBF7"/>
            <w:vAlign w:val="center"/>
            <w:hideMark/>
          </w:tcPr>
          <w:p w14:paraId="7E8B92AD"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4B86FDDE"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14C613C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0DF182E0"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05368D1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18CF6A4C"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567F2333"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BA98C62"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w:t>
            </w:r>
          </w:p>
        </w:tc>
        <w:tc>
          <w:tcPr>
            <w:tcW w:w="4440" w:type="dxa"/>
            <w:tcBorders>
              <w:top w:val="nil"/>
              <w:left w:val="nil"/>
              <w:bottom w:val="single" w:sz="4" w:space="0" w:color="auto"/>
              <w:right w:val="single" w:sz="4" w:space="0" w:color="auto"/>
            </w:tcBorders>
            <w:shd w:val="clear" w:color="000000" w:fill="FFFFFF"/>
            <w:vAlign w:val="center"/>
            <w:hideMark/>
          </w:tcPr>
          <w:p w14:paraId="727B6CC8"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UKUPNO PRIHODI</w:t>
            </w:r>
          </w:p>
        </w:tc>
        <w:tc>
          <w:tcPr>
            <w:tcW w:w="1660" w:type="dxa"/>
            <w:tcBorders>
              <w:top w:val="nil"/>
              <w:left w:val="nil"/>
              <w:bottom w:val="single" w:sz="4" w:space="0" w:color="auto"/>
              <w:right w:val="single" w:sz="4" w:space="0" w:color="auto"/>
            </w:tcBorders>
            <w:shd w:val="clear" w:color="000000" w:fill="FFFFFF"/>
            <w:vAlign w:val="center"/>
            <w:hideMark/>
          </w:tcPr>
          <w:p w14:paraId="0409250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4.576.790,68</w:t>
            </w:r>
          </w:p>
        </w:tc>
        <w:tc>
          <w:tcPr>
            <w:tcW w:w="1660" w:type="dxa"/>
            <w:tcBorders>
              <w:top w:val="nil"/>
              <w:left w:val="nil"/>
              <w:bottom w:val="single" w:sz="4" w:space="0" w:color="auto"/>
              <w:right w:val="single" w:sz="4" w:space="0" w:color="auto"/>
            </w:tcBorders>
            <w:shd w:val="clear" w:color="000000" w:fill="FFFFFF"/>
            <w:vAlign w:val="center"/>
            <w:hideMark/>
          </w:tcPr>
          <w:p w14:paraId="6DDF28E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4.281.367,00</w:t>
            </w:r>
          </w:p>
        </w:tc>
        <w:tc>
          <w:tcPr>
            <w:tcW w:w="1660" w:type="dxa"/>
            <w:tcBorders>
              <w:top w:val="nil"/>
              <w:left w:val="nil"/>
              <w:bottom w:val="single" w:sz="4" w:space="0" w:color="auto"/>
              <w:right w:val="single" w:sz="4" w:space="0" w:color="auto"/>
            </w:tcBorders>
            <w:shd w:val="clear" w:color="000000" w:fill="FFFFFF"/>
            <w:vAlign w:val="center"/>
            <w:hideMark/>
          </w:tcPr>
          <w:p w14:paraId="253032A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4515094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vAlign w:val="center"/>
            <w:hideMark/>
          </w:tcPr>
          <w:p w14:paraId="5311373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4.637.073,00</w:t>
            </w:r>
          </w:p>
        </w:tc>
      </w:tr>
      <w:tr w:rsidR="00C20202" w:rsidRPr="00C20202" w14:paraId="04FB1D0B"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676318B"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w:t>
            </w:r>
          </w:p>
        </w:tc>
        <w:tc>
          <w:tcPr>
            <w:tcW w:w="4440" w:type="dxa"/>
            <w:tcBorders>
              <w:top w:val="nil"/>
              <w:left w:val="nil"/>
              <w:bottom w:val="single" w:sz="4" w:space="0" w:color="auto"/>
              <w:right w:val="single" w:sz="4" w:space="0" w:color="auto"/>
            </w:tcBorders>
            <w:shd w:val="clear" w:color="000000" w:fill="FFFFFF"/>
            <w:vAlign w:val="center"/>
            <w:hideMark/>
          </w:tcPr>
          <w:p w14:paraId="5F578F6A"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3D25C14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625.612,71</w:t>
            </w:r>
          </w:p>
        </w:tc>
        <w:tc>
          <w:tcPr>
            <w:tcW w:w="1660" w:type="dxa"/>
            <w:tcBorders>
              <w:top w:val="nil"/>
              <w:left w:val="nil"/>
              <w:bottom w:val="single" w:sz="4" w:space="0" w:color="auto"/>
              <w:right w:val="single" w:sz="4" w:space="0" w:color="auto"/>
            </w:tcBorders>
            <w:shd w:val="clear" w:color="000000" w:fill="FFFFFF"/>
            <w:vAlign w:val="center"/>
            <w:hideMark/>
          </w:tcPr>
          <w:p w14:paraId="6C73BC1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2F03CA9F"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3F8110CD"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556E568C"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582.956,00</w:t>
            </w:r>
          </w:p>
        </w:tc>
      </w:tr>
      <w:tr w:rsidR="00C20202" w:rsidRPr="00C20202" w14:paraId="30439608"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095DCDA"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11</w:t>
            </w:r>
          </w:p>
        </w:tc>
        <w:tc>
          <w:tcPr>
            <w:tcW w:w="4440" w:type="dxa"/>
            <w:tcBorders>
              <w:top w:val="nil"/>
              <w:left w:val="nil"/>
              <w:bottom w:val="single" w:sz="4" w:space="0" w:color="auto"/>
              <w:right w:val="single" w:sz="4" w:space="0" w:color="auto"/>
            </w:tcBorders>
            <w:shd w:val="clear" w:color="000000" w:fill="FFFFFF"/>
            <w:vAlign w:val="center"/>
            <w:hideMark/>
          </w:tcPr>
          <w:p w14:paraId="00467755"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2A5CAD1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625.612,71</w:t>
            </w:r>
          </w:p>
        </w:tc>
        <w:tc>
          <w:tcPr>
            <w:tcW w:w="1660" w:type="dxa"/>
            <w:tcBorders>
              <w:top w:val="nil"/>
              <w:left w:val="nil"/>
              <w:bottom w:val="single" w:sz="4" w:space="0" w:color="auto"/>
              <w:right w:val="single" w:sz="4" w:space="0" w:color="auto"/>
            </w:tcBorders>
            <w:shd w:val="clear" w:color="000000" w:fill="FFFFFF"/>
            <w:vAlign w:val="center"/>
            <w:hideMark/>
          </w:tcPr>
          <w:p w14:paraId="4068B0C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0B51D83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5DDFC83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bottom"/>
            <w:hideMark/>
          </w:tcPr>
          <w:p w14:paraId="6D10957C"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582.956,00</w:t>
            </w:r>
          </w:p>
        </w:tc>
      </w:tr>
      <w:tr w:rsidR="00C20202" w:rsidRPr="00C20202" w14:paraId="65AC1287"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2BDF7E9C"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14:paraId="3808E803"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Vlastiti prihodi</w:t>
            </w:r>
          </w:p>
        </w:tc>
        <w:tc>
          <w:tcPr>
            <w:tcW w:w="1660" w:type="dxa"/>
            <w:tcBorders>
              <w:top w:val="nil"/>
              <w:left w:val="nil"/>
              <w:bottom w:val="single" w:sz="4" w:space="0" w:color="auto"/>
              <w:right w:val="single" w:sz="4" w:space="0" w:color="auto"/>
            </w:tcBorders>
            <w:shd w:val="clear" w:color="000000" w:fill="FFFFFF"/>
            <w:vAlign w:val="center"/>
            <w:hideMark/>
          </w:tcPr>
          <w:p w14:paraId="48B97D8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41.864,15</w:t>
            </w:r>
          </w:p>
        </w:tc>
        <w:tc>
          <w:tcPr>
            <w:tcW w:w="1660" w:type="dxa"/>
            <w:tcBorders>
              <w:top w:val="nil"/>
              <w:left w:val="nil"/>
              <w:bottom w:val="single" w:sz="4" w:space="0" w:color="auto"/>
              <w:right w:val="single" w:sz="4" w:space="0" w:color="auto"/>
            </w:tcBorders>
            <w:shd w:val="clear" w:color="000000" w:fill="FFFFFF"/>
            <w:vAlign w:val="center"/>
            <w:hideMark/>
          </w:tcPr>
          <w:p w14:paraId="0F12687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38.735,00</w:t>
            </w:r>
          </w:p>
        </w:tc>
        <w:tc>
          <w:tcPr>
            <w:tcW w:w="1660" w:type="dxa"/>
            <w:tcBorders>
              <w:top w:val="nil"/>
              <w:left w:val="nil"/>
              <w:bottom w:val="single" w:sz="4" w:space="0" w:color="auto"/>
              <w:right w:val="single" w:sz="4" w:space="0" w:color="auto"/>
            </w:tcBorders>
            <w:shd w:val="clear" w:color="000000" w:fill="FFFFFF"/>
            <w:noWrap/>
            <w:vAlign w:val="bottom"/>
            <w:hideMark/>
          </w:tcPr>
          <w:p w14:paraId="503F23DA"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214F54FD"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7B7C2BDF"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r>
      <w:tr w:rsidR="00C20202" w:rsidRPr="00C20202" w14:paraId="6461967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54FC373"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31</w:t>
            </w:r>
          </w:p>
        </w:tc>
        <w:tc>
          <w:tcPr>
            <w:tcW w:w="4440" w:type="dxa"/>
            <w:tcBorders>
              <w:top w:val="nil"/>
              <w:left w:val="nil"/>
              <w:bottom w:val="single" w:sz="4" w:space="0" w:color="auto"/>
              <w:right w:val="single" w:sz="4" w:space="0" w:color="auto"/>
            </w:tcBorders>
            <w:shd w:val="clear" w:color="000000" w:fill="FFFFFF"/>
            <w:vAlign w:val="center"/>
            <w:hideMark/>
          </w:tcPr>
          <w:p w14:paraId="3009D6AA"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Vlastiti prihodi</w:t>
            </w:r>
          </w:p>
        </w:tc>
        <w:tc>
          <w:tcPr>
            <w:tcW w:w="1660" w:type="dxa"/>
            <w:tcBorders>
              <w:top w:val="nil"/>
              <w:left w:val="nil"/>
              <w:bottom w:val="single" w:sz="4" w:space="0" w:color="auto"/>
              <w:right w:val="single" w:sz="4" w:space="0" w:color="auto"/>
            </w:tcBorders>
            <w:shd w:val="clear" w:color="000000" w:fill="FFFFFF"/>
            <w:vAlign w:val="center"/>
            <w:hideMark/>
          </w:tcPr>
          <w:p w14:paraId="047D00F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41.864,15</w:t>
            </w:r>
          </w:p>
        </w:tc>
        <w:tc>
          <w:tcPr>
            <w:tcW w:w="1660" w:type="dxa"/>
            <w:tcBorders>
              <w:top w:val="nil"/>
              <w:left w:val="nil"/>
              <w:bottom w:val="single" w:sz="4" w:space="0" w:color="auto"/>
              <w:right w:val="single" w:sz="4" w:space="0" w:color="auto"/>
            </w:tcBorders>
            <w:shd w:val="clear" w:color="000000" w:fill="FFFFFF"/>
            <w:vAlign w:val="center"/>
            <w:hideMark/>
          </w:tcPr>
          <w:p w14:paraId="4A9AC8F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38.735,00</w:t>
            </w:r>
          </w:p>
        </w:tc>
        <w:tc>
          <w:tcPr>
            <w:tcW w:w="1660" w:type="dxa"/>
            <w:tcBorders>
              <w:top w:val="nil"/>
              <w:left w:val="nil"/>
              <w:bottom w:val="single" w:sz="4" w:space="0" w:color="auto"/>
              <w:right w:val="single" w:sz="4" w:space="0" w:color="auto"/>
            </w:tcBorders>
            <w:shd w:val="clear" w:color="000000" w:fill="FFFFFF"/>
            <w:noWrap/>
            <w:vAlign w:val="bottom"/>
            <w:hideMark/>
          </w:tcPr>
          <w:p w14:paraId="2F1C7F47"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734B8E9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34A977B1"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r>
      <w:tr w:rsidR="00C20202" w:rsidRPr="00C20202" w14:paraId="5C99BD56"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ED74DC6"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14:paraId="74CF4AEA"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za posebne namjene</w:t>
            </w:r>
          </w:p>
        </w:tc>
        <w:tc>
          <w:tcPr>
            <w:tcW w:w="1660" w:type="dxa"/>
            <w:tcBorders>
              <w:top w:val="nil"/>
              <w:left w:val="nil"/>
              <w:bottom w:val="single" w:sz="4" w:space="0" w:color="auto"/>
              <w:right w:val="single" w:sz="4" w:space="0" w:color="auto"/>
            </w:tcBorders>
            <w:shd w:val="clear" w:color="000000" w:fill="FFFFFF"/>
            <w:vAlign w:val="center"/>
            <w:hideMark/>
          </w:tcPr>
          <w:p w14:paraId="4F79F6B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3.766.077,48</w:t>
            </w:r>
          </w:p>
        </w:tc>
        <w:tc>
          <w:tcPr>
            <w:tcW w:w="1660" w:type="dxa"/>
            <w:tcBorders>
              <w:top w:val="nil"/>
              <w:left w:val="nil"/>
              <w:bottom w:val="single" w:sz="4" w:space="0" w:color="auto"/>
              <w:right w:val="single" w:sz="4" w:space="0" w:color="auto"/>
            </w:tcBorders>
            <w:shd w:val="clear" w:color="000000" w:fill="FFFFFF"/>
            <w:vAlign w:val="center"/>
            <w:hideMark/>
          </w:tcPr>
          <w:p w14:paraId="14FB4A5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3.643.030,00</w:t>
            </w:r>
          </w:p>
        </w:tc>
        <w:tc>
          <w:tcPr>
            <w:tcW w:w="1660" w:type="dxa"/>
            <w:tcBorders>
              <w:top w:val="nil"/>
              <w:left w:val="nil"/>
              <w:bottom w:val="single" w:sz="4" w:space="0" w:color="auto"/>
              <w:right w:val="single" w:sz="4" w:space="0" w:color="auto"/>
            </w:tcBorders>
            <w:shd w:val="clear" w:color="000000" w:fill="FFFFFF"/>
            <w:vAlign w:val="center"/>
            <w:hideMark/>
          </w:tcPr>
          <w:p w14:paraId="076090E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4.006.417,00</w:t>
            </w:r>
          </w:p>
        </w:tc>
        <w:tc>
          <w:tcPr>
            <w:tcW w:w="1660" w:type="dxa"/>
            <w:tcBorders>
              <w:top w:val="nil"/>
              <w:left w:val="nil"/>
              <w:bottom w:val="single" w:sz="4" w:space="0" w:color="auto"/>
              <w:right w:val="single" w:sz="4" w:space="0" w:color="auto"/>
            </w:tcBorders>
            <w:shd w:val="clear" w:color="000000" w:fill="FFFFFF"/>
            <w:vAlign w:val="center"/>
            <w:hideMark/>
          </w:tcPr>
          <w:p w14:paraId="1EA2B8F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4.006.417,00</w:t>
            </w:r>
          </w:p>
        </w:tc>
        <w:tc>
          <w:tcPr>
            <w:tcW w:w="1660" w:type="dxa"/>
            <w:tcBorders>
              <w:top w:val="nil"/>
              <w:left w:val="nil"/>
              <w:bottom w:val="single" w:sz="4" w:space="0" w:color="auto"/>
              <w:right w:val="single" w:sz="4" w:space="0" w:color="auto"/>
            </w:tcBorders>
            <w:shd w:val="clear" w:color="000000" w:fill="FFFFFF"/>
            <w:vAlign w:val="center"/>
            <w:hideMark/>
          </w:tcPr>
          <w:p w14:paraId="639EC28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4.006.417,00</w:t>
            </w:r>
          </w:p>
        </w:tc>
      </w:tr>
      <w:tr w:rsidR="00C20202" w:rsidRPr="00C20202" w14:paraId="22483052"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1017598"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43</w:t>
            </w:r>
          </w:p>
        </w:tc>
        <w:tc>
          <w:tcPr>
            <w:tcW w:w="4440" w:type="dxa"/>
            <w:tcBorders>
              <w:top w:val="nil"/>
              <w:left w:val="nil"/>
              <w:bottom w:val="single" w:sz="4" w:space="0" w:color="auto"/>
              <w:right w:val="single" w:sz="4" w:space="0" w:color="auto"/>
            </w:tcBorders>
            <w:shd w:val="clear" w:color="000000" w:fill="FFFFFF"/>
            <w:vAlign w:val="center"/>
            <w:hideMark/>
          </w:tcPr>
          <w:p w14:paraId="00090A89"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Ostali prihodi za posebne namjene</w:t>
            </w:r>
          </w:p>
        </w:tc>
        <w:tc>
          <w:tcPr>
            <w:tcW w:w="1660" w:type="dxa"/>
            <w:tcBorders>
              <w:top w:val="nil"/>
              <w:left w:val="nil"/>
              <w:bottom w:val="single" w:sz="4" w:space="0" w:color="auto"/>
              <w:right w:val="single" w:sz="4" w:space="0" w:color="auto"/>
            </w:tcBorders>
            <w:shd w:val="clear" w:color="000000" w:fill="FFFFFF"/>
            <w:vAlign w:val="center"/>
            <w:hideMark/>
          </w:tcPr>
          <w:p w14:paraId="75E5D3B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2.501.494,68</w:t>
            </w:r>
          </w:p>
        </w:tc>
        <w:tc>
          <w:tcPr>
            <w:tcW w:w="1660" w:type="dxa"/>
            <w:tcBorders>
              <w:top w:val="nil"/>
              <w:left w:val="nil"/>
              <w:bottom w:val="single" w:sz="4" w:space="0" w:color="auto"/>
              <w:right w:val="single" w:sz="4" w:space="0" w:color="auto"/>
            </w:tcBorders>
            <w:shd w:val="clear" w:color="000000" w:fill="FFFFFF"/>
            <w:vAlign w:val="center"/>
            <w:hideMark/>
          </w:tcPr>
          <w:p w14:paraId="0CF87BFD"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2.817.500,00</w:t>
            </w:r>
          </w:p>
        </w:tc>
        <w:tc>
          <w:tcPr>
            <w:tcW w:w="1660" w:type="dxa"/>
            <w:tcBorders>
              <w:top w:val="nil"/>
              <w:left w:val="nil"/>
              <w:bottom w:val="single" w:sz="4" w:space="0" w:color="auto"/>
              <w:right w:val="single" w:sz="4" w:space="0" w:color="auto"/>
            </w:tcBorders>
            <w:shd w:val="clear" w:color="000000" w:fill="FFFFFF"/>
            <w:noWrap/>
            <w:vAlign w:val="bottom"/>
            <w:hideMark/>
          </w:tcPr>
          <w:p w14:paraId="33B94BF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2.828.000,00</w:t>
            </w:r>
          </w:p>
        </w:tc>
        <w:tc>
          <w:tcPr>
            <w:tcW w:w="1660" w:type="dxa"/>
            <w:tcBorders>
              <w:top w:val="nil"/>
              <w:left w:val="nil"/>
              <w:bottom w:val="single" w:sz="4" w:space="0" w:color="auto"/>
              <w:right w:val="single" w:sz="4" w:space="0" w:color="auto"/>
            </w:tcBorders>
            <w:shd w:val="clear" w:color="000000" w:fill="FFFFFF"/>
            <w:noWrap/>
            <w:vAlign w:val="bottom"/>
            <w:hideMark/>
          </w:tcPr>
          <w:p w14:paraId="66A3046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2.828.000,00</w:t>
            </w:r>
          </w:p>
        </w:tc>
        <w:tc>
          <w:tcPr>
            <w:tcW w:w="1660" w:type="dxa"/>
            <w:tcBorders>
              <w:top w:val="nil"/>
              <w:left w:val="nil"/>
              <w:bottom w:val="single" w:sz="4" w:space="0" w:color="auto"/>
              <w:right w:val="single" w:sz="4" w:space="0" w:color="auto"/>
            </w:tcBorders>
            <w:shd w:val="clear" w:color="000000" w:fill="FFFFFF"/>
            <w:noWrap/>
            <w:vAlign w:val="bottom"/>
            <w:hideMark/>
          </w:tcPr>
          <w:p w14:paraId="16ED224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2.828.000,00</w:t>
            </w:r>
          </w:p>
        </w:tc>
      </w:tr>
      <w:tr w:rsidR="00C20202" w:rsidRPr="00C20202" w14:paraId="0D653F2A"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672744F"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44</w:t>
            </w:r>
          </w:p>
        </w:tc>
        <w:tc>
          <w:tcPr>
            <w:tcW w:w="4440" w:type="dxa"/>
            <w:tcBorders>
              <w:top w:val="nil"/>
              <w:left w:val="nil"/>
              <w:bottom w:val="single" w:sz="4" w:space="0" w:color="auto"/>
              <w:right w:val="single" w:sz="4" w:space="0" w:color="auto"/>
            </w:tcBorders>
            <w:shd w:val="clear" w:color="000000" w:fill="FFFFFF"/>
            <w:vAlign w:val="center"/>
            <w:hideMark/>
          </w:tcPr>
          <w:p w14:paraId="2FE4CF38"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Decentralizirana sredstva</w:t>
            </w:r>
          </w:p>
        </w:tc>
        <w:tc>
          <w:tcPr>
            <w:tcW w:w="1660" w:type="dxa"/>
            <w:tcBorders>
              <w:top w:val="nil"/>
              <w:left w:val="nil"/>
              <w:bottom w:val="single" w:sz="4" w:space="0" w:color="auto"/>
              <w:right w:val="single" w:sz="4" w:space="0" w:color="auto"/>
            </w:tcBorders>
            <w:shd w:val="clear" w:color="000000" w:fill="FFFFFF"/>
            <w:vAlign w:val="center"/>
            <w:hideMark/>
          </w:tcPr>
          <w:p w14:paraId="77EE6CFC"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1.264.582,80</w:t>
            </w:r>
          </w:p>
        </w:tc>
        <w:tc>
          <w:tcPr>
            <w:tcW w:w="1660" w:type="dxa"/>
            <w:tcBorders>
              <w:top w:val="nil"/>
              <w:left w:val="nil"/>
              <w:bottom w:val="single" w:sz="4" w:space="0" w:color="auto"/>
              <w:right w:val="single" w:sz="4" w:space="0" w:color="auto"/>
            </w:tcBorders>
            <w:shd w:val="clear" w:color="000000" w:fill="FFFFFF"/>
            <w:vAlign w:val="center"/>
            <w:hideMark/>
          </w:tcPr>
          <w:p w14:paraId="10D7F0FE"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825.530,00</w:t>
            </w:r>
          </w:p>
        </w:tc>
        <w:tc>
          <w:tcPr>
            <w:tcW w:w="1660" w:type="dxa"/>
            <w:tcBorders>
              <w:top w:val="nil"/>
              <w:left w:val="nil"/>
              <w:bottom w:val="single" w:sz="4" w:space="0" w:color="auto"/>
              <w:right w:val="single" w:sz="4" w:space="0" w:color="auto"/>
            </w:tcBorders>
            <w:shd w:val="clear" w:color="000000" w:fill="FFFFFF"/>
            <w:noWrap/>
            <w:vAlign w:val="bottom"/>
            <w:hideMark/>
          </w:tcPr>
          <w:p w14:paraId="4744F40C"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c>
          <w:tcPr>
            <w:tcW w:w="1660" w:type="dxa"/>
            <w:tcBorders>
              <w:top w:val="nil"/>
              <w:left w:val="nil"/>
              <w:bottom w:val="single" w:sz="4" w:space="0" w:color="auto"/>
              <w:right w:val="single" w:sz="4" w:space="0" w:color="auto"/>
            </w:tcBorders>
            <w:shd w:val="clear" w:color="000000" w:fill="FFFFFF"/>
            <w:noWrap/>
            <w:vAlign w:val="bottom"/>
            <w:hideMark/>
          </w:tcPr>
          <w:p w14:paraId="3B535DE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c>
          <w:tcPr>
            <w:tcW w:w="1660" w:type="dxa"/>
            <w:tcBorders>
              <w:top w:val="nil"/>
              <w:left w:val="nil"/>
              <w:bottom w:val="single" w:sz="4" w:space="0" w:color="auto"/>
              <w:right w:val="single" w:sz="4" w:space="0" w:color="auto"/>
            </w:tcBorders>
            <w:shd w:val="clear" w:color="000000" w:fill="FFFFFF"/>
            <w:noWrap/>
            <w:vAlign w:val="bottom"/>
            <w:hideMark/>
          </w:tcPr>
          <w:p w14:paraId="08465631"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r>
      <w:tr w:rsidR="00C20202" w:rsidRPr="00C20202" w14:paraId="30D46139"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034EBEE"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w:t>
            </w:r>
          </w:p>
        </w:tc>
        <w:tc>
          <w:tcPr>
            <w:tcW w:w="4440" w:type="dxa"/>
            <w:tcBorders>
              <w:top w:val="nil"/>
              <w:left w:val="nil"/>
              <w:bottom w:val="single" w:sz="4" w:space="0" w:color="auto"/>
              <w:right w:val="single" w:sz="4" w:space="0" w:color="auto"/>
            </w:tcBorders>
            <w:shd w:val="clear" w:color="000000" w:fill="FFFFFF"/>
            <w:vAlign w:val="center"/>
            <w:hideMark/>
          </w:tcPr>
          <w:p w14:paraId="094BA962"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Pomoći</w:t>
            </w:r>
          </w:p>
        </w:tc>
        <w:tc>
          <w:tcPr>
            <w:tcW w:w="1660" w:type="dxa"/>
            <w:tcBorders>
              <w:top w:val="nil"/>
              <w:left w:val="nil"/>
              <w:bottom w:val="single" w:sz="4" w:space="0" w:color="auto"/>
              <w:right w:val="single" w:sz="4" w:space="0" w:color="auto"/>
            </w:tcBorders>
            <w:shd w:val="clear" w:color="000000" w:fill="FFFFFF"/>
            <w:vAlign w:val="center"/>
            <w:hideMark/>
          </w:tcPr>
          <w:p w14:paraId="36ADD69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80.480,00</w:t>
            </w:r>
          </w:p>
        </w:tc>
        <w:tc>
          <w:tcPr>
            <w:tcW w:w="1660" w:type="dxa"/>
            <w:tcBorders>
              <w:top w:val="nil"/>
              <w:left w:val="nil"/>
              <w:bottom w:val="single" w:sz="4" w:space="0" w:color="auto"/>
              <w:right w:val="single" w:sz="4" w:space="0" w:color="auto"/>
            </w:tcBorders>
            <w:shd w:val="clear" w:color="000000" w:fill="FFFFFF"/>
            <w:vAlign w:val="center"/>
            <w:hideMark/>
          </w:tcPr>
          <w:p w14:paraId="460F2E3A"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bottom"/>
            <w:hideMark/>
          </w:tcPr>
          <w:p w14:paraId="4F6D3286"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2B381526"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21901DCF"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r>
      <w:tr w:rsidR="00C20202" w:rsidRPr="00C20202" w14:paraId="13DCF31D"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EA28512"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52</w:t>
            </w:r>
          </w:p>
        </w:tc>
        <w:tc>
          <w:tcPr>
            <w:tcW w:w="4440" w:type="dxa"/>
            <w:tcBorders>
              <w:top w:val="nil"/>
              <w:left w:val="nil"/>
              <w:bottom w:val="single" w:sz="4" w:space="0" w:color="auto"/>
              <w:right w:val="single" w:sz="4" w:space="0" w:color="auto"/>
            </w:tcBorders>
            <w:shd w:val="clear" w:color="000000" w:fill="FFFFFF"/>
            <w:vAlign w:val="center"/>
            <w:hideMark/>
          </w:tcPr>
          <w:p w14:paraId="1BD7FAAD"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Ostale pomoći</w:t>
            </w:r>
          </w:p>
        </w:tc>
        <w:tc>
          <w:tcPr>
            <w:tcW w:w="1660" w:type="dxa"/>
            <w:tcBorders>
              <w:top w:val="nil"/>
              <w:left w:val="nil"/>
              <w:bottom w:val="single" w:sz="4" w:space="0" w:color="auto"/>
              <w:right w:val="single" w:sz="4" w:space="0" w:color="auto"/>
            </w:tcBorders>
            <w:shd w:val="clear" w:color="000000" w:fill="FFFFFF"/>
            <w:vAlign w:val="center"/>
            <w:hideMark/>
          </w:tcPr>
          <w:p w14:paraId="47B8915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80.480,00</w:t>
            </w:r>
          </w:p>
        </w:tc>
        <w:tc>
          <w:tcPr>
            <w:tcW w:w="1660" w:type="dxa"/>
            <w:tcBorders>
              <w:top w:val="nil"/>
              <w:left w:val="nil"/>
              <w:bottom w:val="single" w:sz="4" w:space="0" w:color="auto"/>
              <w:right w:val="single" w:sz="4" w:space="0" w:color="auto"/>
            </w:tcBorders>
            <w:shd w:val="clear" w:color="000000" w:fill="FFFFFF"/>
            <w:vAlign w:val="center"/>
            <w:hideMark/>
          </w:tcPr>
          <w:p w14:paraId="0EACB64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bottom"/>
            <w:hideMark/>
          </w:tcPr>
          <w:p w14:paraId="12D9D5C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49EB032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57E5543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r>
      <w:tr w:rsidR="00C20202" w:rsidRPr="00C20202" w14:paraId="0EA96D35"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E67624C"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6</w:t>
            </w:r>
          </w:p>
        </w:tc>
        <w:tc>
          <w:tcPr>
            <w:tcW w:w="4440" w:type="dxa"/>
            <w:tcBorders>
              <w:top w:val="nil"/>
              <w:left w:val="nil"/>
              <w:bottom w:val="single" w:sz="4" w:space="0" w:color="auto"/>
              <w:right w:val="single" w:sz="4" w:space="0" w:color="auto"/>
            </w:tcBorders>
            <w:shd w:val="clear" w:color="000000" w:fill="FFFFFF"/>
            <w:vAlign w:val="center"/>
            <w:hideMark/>
          </w:tcPr>
          <w:p w14:paraId="7F32D160"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Donacije</w:t>
            </w:r>
          </w:p>
        </w:tc>
        <w:tc>
          <w:tcPr>
            <w:tcW w:w="1660" w:type="dxa"/>
            <w:tcBorders>
              <w:top w:val="nil"/>
              <w:left w:val="nil"/>
              <w:bottom w:val="single" w:sz="4" w:space="0" w:color="auto"/>
              <w:right w:val="single" w:sz="4" w:space="0" w:color="auto"/>
            </w:tcBorders>
            <w:shd w:val="clear" w:color="000000" w:fill="FFFFFF"/>
            <w:vAlign w:val="center"/>
            <w:hideMark/>
          </w:tcPr>
          <w:p w14:paraId="5B9752E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42.743,44</w:t>
            </w:r>
          </w:p>
        </w:tc>
        <w:tc>
          <w:tcPr>
            <w:tcW w:w="1660" w:type="dxa"/>
            <w:tcBorders>
              <w:top w:val="nil"/>
              <w:left w:val="nil"/>
              <w:bottom w:val="single" w:sz="4" w:space="0" w:color="auto"/>
              <w:right w:val="single" w:sz="4" w:space="0" w:color="auto"/>
            </w:tcBorders>
            <w:shd w:val="clear" w:color="000000" w:fill="FFFFFF"/>
            <w:vAlign w:val="center"/>
            <w:hideMark/>
          </w:tcPr>
          <w:p w14:paraId="57551C1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2.596,00</w:t>
            </w:r>
          </w:p>
        </w:tc>
        <w:tc>
          <w:tcPr>
            <w:tcW w:w="1660" w:type="dxa"/>
            <w:tcBorders>
              <w:top w:val="nil"/>
              <w:left w:val="nil"/>
              <w:bottom w:val="single" w:sz="4" w:space="0" w:color="auto"/>
              <w:right w:val="single" w:sz="4" w:space="0" w:color="auto"/>
            </w:tcBorders>
            <w:shd w:val="clear" w:color="000000" w:fill="FFFFFF"/>
            <w:vAlign w:val="center"/>
            <w:hideMark/>
          </w:tcPr>
          <w:p w14:paraId="7723C84A"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2C7BD9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3C10354"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r>
      <w:tr w:rsidR="00C20202" w:rsidRPr="00C20202" w14:paraId="147C3C96"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4CF4CD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61</w:t>
            </w:r>
          </w:p>
        </w:tc>
        <w:tc>
          <w:tcPr>
            <w:tcW w:w="4440" w:type="dxa"/>
            <w:tcBorders>
              <w:top w:val="nil"/>
              <w:left w:val="nil"/>
              <w:bottom w:val="single" w:sz="4" w:space="0" w:color="auto"/>
              <w:right w:val="single" w:sz="4" w:space="0" w:color="auto"/>
            </w:tcBorders>
            <w:shd w:val="clear" w:color="000000" w:fill="FFFFFF"/>
            <w:vAlign w:val="center"/>
            <w:hideMark/>
          </w:tcPr>
          <w:p w14:paraId="6FC4A67B"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Donacije</w:t>
            </w:r>
          </w:p>
        </w:tc>
        <w:tc>
          <w:tcPr>
            <w:tcW w:w="1660" w:type="dxa"/>
            <w:tcBorders>
              <w:top w:val="nil"/>
              <w:left w:val="nil"/>
              <w:bottom w:val="single" w:sz="4" w:space="0" w:color="auto"/>
              <w:right w:val="single" w:sz="4" w:space="0" w:color="auto"/>
            </w:tcBorders>
            <w:shd w:val="clear" w:color="000000" w:fill="FFFFFF"/>
            <w:vAlign w:val="center"/>
            <w:hideMark/>
          </w:tcPr>
          <w:p w14:paraId="6633A19C"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41.373,44</w:t>
            </w:r>
          </w:p>
        </w:tc>
        <w:tc>
          <w:tcPr>
            <w:tcW w:w="1660" w:type="dxa"/>
            <w:tcBorders>
              <w:top w:val="nil"/>
              <w:left w:val="nil"/>
              <w:bottom w:val="single" w:sz="4" w:space="0" w:color="auto"/>
              <w:right w:val="single" w:sz="4" w:space="0" w:color="auto"/>
            </w:tcBorders>
            <w:shd w:val="clear" w:color="000000" w:fill="FFFFFF"/>
            <w:vAlign w:val="center"/>
            <w:hideMark/>
          </w:tcPr>
          <w:p w14:paraId="65CBD14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2.596,00</w:t>
            </w:r>
          </w:p>
        </w:tc>
        <w:tc>
          <w:tcPr>
            <w:tcW w:w="1660" w:type="dxa"/>
            <w:tcBorders>
              <w:top w:val="nil"/>
              <w:left w:val="nil"/>
              <w:bottom w:val="single" w:sz="4" w:space="0" w:color="auto"/>
              <w:right w:val="single" w:sz="4" w:space="0" w:color="auto"/>
            </w:tcBorders>
            <w:shd w:val="clear" w:color="000000" w:fill="FFFFFF"/>
            <w:noWrap/>
            <w:vAlign w:val="bottom"/>
            <w:hideMark/>
          </w:tcPr>
          <w:p w14:paraId="5728C1C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519EA41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4E0AEEE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6D2F91A7"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D2CF518"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62</w:t>
            </w:r>
          </w:p>
        </w:tc>
        <w:tc>
          <w:tcPr>
            <w:tcW w:w="4440" w:type="dxa"/>
            <w:tcBorders>
              <w:top w:val="nil"/>
              <w:left w:val="nil"/>
              <w:bottom w:val="single" w:sz="4" w:space="0" w:color="auto"/>
              <w:right w:val="single" w:sz="4" w:space="0" w:color="auto"/>
            </w:tcBorders>
            <w:shd w:val="clear" w:color="000000" w:fill="FFFFFF"/>
            <w:vAlign w:val="center"/>
            <w:hideMark/>
          </w:tcPr>
          <w:p w14:paraId="40C3992C"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Inozemne donacije</w:t>
            </w:r>
          </w:p>
        </w:tc>
        <w:tc>
          <w:tcPr>
            <w:tcW w:w="1660" w:type="dxa"/>
            <w:tcBorders>
              <w:top w:val="nil"/>
              <w:left w:val="nil"/>
              <w:bottom w:val="single" w:sz="4" w:space="0" w:color="auto"/>
              <w:right w:val="single" w:sz="4" w:space="0" w:color="auto"/>
            </w:tcBorders>
            <w:shd w:val="clear" w:color="000000" w:fill="FFFFFF"/>
            <w:vAlign w:val="center"/>
            <w:hideMark/>
          </w:tcPr>
          <w:p w14:paraId="2AD805C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1.370,00</w:t>
            </w:r>
          </w:p>
        </w:tc>
        <w:tc>
          <w:tcPr>
            <w:tcW w:w="1660" w:type="dxa"/>
            <w:tcBorders>
              <w:top w:val="nil"/>
              <w:left w:val="nil"/>
              <w:bottom w:val="single" w:sz="4" w:space="0" w:color="auto"/>
              <w:right w:val="single" w:sz="4" w:space="0" w:color="auto"/>
            </w:tcBorders>
            <w:shd w:val="clear" w:color="000000" w:fill="FFFFFF"/>
            <w:vAlign w:val="center"/>
            <w:hideMark/>
          </w:tcPr>
          <w:p w14:paraId="3C626023"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250EE51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4776D2E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3484FEC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185793B1" w14:textId="77777777" w:rsidTr="00C20202">
        <w:trPr>
          <w:trHeight w:val="661"/>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4F3A0B0"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7</w:t>
            </w:r>
          </w:p>
        </w:tc>
        <w:tc>
          <w:tcPr>
            <w:tcW w:w="4440" w:type="dxa"/>
            <w:tcBorders>
              <w:top w:val="nil"/>
              <w:left w:val="nil"/>
              <w:bottom w:val="single" w:sz="4" w:space="0" w:color="auto"/>
              <w:right w:val="single" w:sz="4" w:space="0" w:color="auto"/>
            </w:tcBorders>
            <w:shd w:val="clear" w:color="000000" w:fill="FFFFFF"/>
            <w:vAlign w:val="center"/>
            <w:hideMark/>
          </w:tcPr>
          <w:p w14:paraId="216864DE"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od nefinancijske imovine i nadoknade šteta s osnova osiguranja</w:t>
            </w:r>
          </w:p>
        </w:tc>
        <w:tc>
          <w:tcPr>
            <w:tcW w:w="1660" w:type="dxa"/>
            <w:tcBorders>
              <w:top w:val="nil"/>
              <w:left w:val="nil"/>
              <w:bottom w:val="single" w:sz="4" w:space="0" w:color="auto"/>
              <w:right w:val="single" w:sz="4" w:space="0" w:color="auto"/>
            </w:tcBorders>
            <w:shd w:val="clear" w:color="000000" w:fill="FFFFFF"/>
            <w:vAlign w:val="center"/>
            <w:hideMark/>
          </w:tcPr>
          <w:p w14:paraId="3CF265D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20.012,90</w:t>
            </w:r>
          </w:p>
        </w:tc>
        <w:tc>
          <w:tcPr>
            <w:tcW w:w="1660" w:type="dxa"/>
            <w:tcBorders>
              <w:top w:val="nil"/>
              <w:left w:val="nil"/>
              <w:bottom w:val="single" w:sz="4" w:space="0" w:color="auto"/>
              <w:right w:val="single" w:sz="4" w:space="0" w:color="auto"/>
            </w:tcBorders>
            <w:shd w:val="clear" w:color="000000" w:fill="FFFFFF"/>
            <w:vAlign w:val="center"/>
            <w:hideMark/>
          </w:tcPr>
          <w:p w14:paraId="3A392CF0"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3.570,00</w:t>
            </w:r>
          </w:p>
        </w:tc>
        <w:tc>
          <w:tcPr>
            <w:tcW w:w="1660" w:type="dxa"/>
            <w:tcBorders>
              <w:top w:val="nil"/>
              <w:left w:val="nil"/>
              <w:bottom w:val="single" w:sz="4" w:space="0" w:color="auto"/>
              <w:right w:val="single" w:sz="4" w:space="0" w:color="auto"/>
            </w:tcBorders>
            <w:shd w:val="clear" w:color="000000" w:fill="FFFFFF"/>
            <w:vAlign w:val="center"/>
            <w:hideMark/>
          </w:tcPr>
          <w:p w14:paraId="3E7DD27F"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7C012DC5"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5445E46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r>
      <w:tr w:rsidR="00C20202" w:rsidRPr="00C20202" w14:paraId="4E42C8C4"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2C9AC17"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71</w:t>
            </w:r>
          </w:p>
        </w:tc>
        <w:tc>
          <w:tcPr>
            <w:tcW w:w="4440" w:type="dxa"/>
            <w:tcBorders>
              <w:top w:val="nil"/>
              <w:left w:val="nil"/>
              <w:bottom w:val="single" w:sz="4" w:space="0" w:color="auto"/>
              <w:right w:val="single" w:sz="4" w:space="0" w:color="auto"/>
            </w:tcBorders>
            <w:shd w:val="clear" w:color="000000" w:fill="FFFFFF"/>
            <w:vAlign w:val="center"/>
            <w:hideMark/>
          </w:tcPr>
          <w:p w14:paraId="3DDBD070"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nefinancijske imovine</w:t>
            </w:r>
          </w:p>
        </w:tc>
        <w:tc>
          <w:tcPr>
            <w:tcW w:w="1660" w:type="dxa"/>
            <w:tcBorders>
              <w:top w:val="nil"/>
              <w:left w:val="nil"/>
              <w:bottom w:val="single" w:sz="4" w:space="0" w:color="auto"/>
              <w:right w:val="single" w:sz="4" w:space="0" w:color="auto"/>
            </w:tcBorders>
            <w:shd w:val="clear" w:color="000000" w:fill="FFFFFF"/>
            <w:vAlign w:val="center"/>
            <w:hideMark/>
          </w:tcPr>
          <w:p w14:paraId="34D829B0"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63C405F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1.856,00</w:t>
            </w:r>
          </w:p>
        </w:tc>
        <w:tc>
          <w:tcPr>
            <w:tcW w:w="1660" w:type="dxa"/>
            <w:tcBorders>
              <w:top w:val="nil"/>
              <w:left w:val="nil"/>
              <w:bottom w:val="single" w:sz="4" w:space="0" w:color="auto"/>
              <w:right w:val="single" w:sz="4" w:space="0" w:color="auto"/>
            </w:tcBorders>
            <w:shd w:val="clear" w:color="000000" w:fill="FFFFFF"/>
            <w:noWrap/>
            <w:vAlign w:val="bottom"/>
            <w:hideMark/>
          </w:tcPr>
          <w:p w14:paraId="722614C5"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39F7B85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6F669A85"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38AA81E4"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31CE922"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14:paraId="3728A6B4"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nadoknade šteta s osnova osiguranja</w:t>
            </w:r>
          </w:p>
        </w:tc>
        <w:tc>
          <w:tcPr>
            <w:tcW w:w="1660" w:type="dxa"/>
            <w:tcBorders>
              <w:top w:val="nil"/>
              <w:left w:val="nil"/>
              <w:bottom w:val="single" w:sz="4" w:space="0" w:color="auto"/>
              <w:right w:val="single" w:sz="4" w:space="0" w:color="auto"/>
            </w:tcBorders>
            <w:shd w:val="clear" w:color="000000" w:fill="FFFFFF"/>
            <w:vAlign w:val="center"/>
            <w:hideMark/>
          </w:tcPr>
          <w:p w14:paraId="2D9009D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20.012,90</w:t>
            </w:r>
          </w:p>
        </w:tc>
        <w:tc>
          <w:tcPr>
            <w:tcW w:w="1660" w:type="dxa"/>
            <w:tcBorders>
              <w:top w:val="nil"/>
              <w:left w:val="nil"/>
              <w:bottom w:val="single" w:sz="4" w:space="0" w:color="auto"/>
              <w:right w:val="single" w:sz="4" w:space="0" w:color="auto"/>
            </w:tcBorders>
            <w:shd w:val="clear" w:color="000000" w:fill="FFFFFF"/>
            <w:vAlign w:val="center"/>
            <w:hideMark/>
          </w:tcPr>
          <w:p w14:paraId="09D6CE7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1.714,00</w:t>
            </w:r>
          </w:p>
        </w:tc>
        <w:tc>
          <w:tcPr>
            <w:tcW w:w="1660" w:type="dxa"/>
            <w:tcBorders>
              <w:top w:val="nil"/>
              <w:left w:val="nil"/>
              <w:bottom w:val="single" w:sz="4" w:space="0" w:color="auto"/>
              <w:right w:val="single" w:sz="4" w:space="0" w:color="auto"/>
            </w:tcBorders>
            <w:shd w:val="clear" w:color="000000" w:fill="FFFFFF"/>
            <w:noWrap/>
            <w:vAlign w:val="bottom"/>
            <w:hideMark/>
          </w:tcPr>
          <w:p w14:paraId="10BB255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76933A7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0937B1B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bl>
    <w:p w14:paraId="0045E6B1" w14:textId="77777777" w:rsidR="00FF49C9" w:rsidRDefault="00FF49C9" w:rsidP="00C20202">
      <w:pPr>
        <w:pStyle w:val="Odlomakpopisa"/>
        <w:spacing w:after="240"/>
        <w:ind w:hanging="578"/>
        <w:jc w:val="center"/>
        <w:rPr>
          <w:rFonts w:ascii="Times New Roman" w:hAnsi="Times New Roman" w:cs="Times New Roman"/>
          <w:b/>
          <w:sz w:val="24"/>
          <w:szCs w:val="24"/>
        </w:rPr>
      </w:pPr>
    </w:p>
    <w:p w14:paraId="14AFC622" w14:textId="77777777" w:rsidR="00FF49C9" w:rsidRPr="00C20202" w:rsidRDefault="00FF49C9" w:rsidP="00C20202">
      <w:pPr>
        <w:spacing w:after="240"/>
        <w:jc w:val="both"/>
        <w:rPr>
          <w:rFonts w:ascii="Times New Roman" w:hAnsi="Times New Roman" w:cs="Times New Roman"/>
          <w:b/>
          <w:sz w:val="24"/>
          <w:szCs w:val="24"/>
        </w:rPr>
      </w:pPr>
    </w:p>
    <w:tbl>
      <w:tblPr>
        <w:tblW w:w="13620" w:type="dxa"/>
        <w:jc w:val="center"/>
        <w:tblLook w:val="04A0" w:firstRow="1" w:lastRow="0" w:firstColumn="1" w:lastColumn="0" w:noHBand="0" w:noVBand="1"/>
      </w:tblPr>
      <w:tblGrid>
        <w:gridCol w:w="895"/>
        <w:gridCol w:w="4428"/>
        <w:gridCol w:w="1659"/>
        <w:gridCol w:w="1658"/>
        <w:gridCol w:w="1660"/>
        <w:gridCol w:w="1660"/>
        <w:gridCol w:w="1660"/>
      </w:tblGrid>
      <w:tr w:rsidR="00C20202" w:rsidRPr="00C20202" w14:paraId="393F0F5E"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650B1D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lastRenderedPageBreak/>
              <w:t>Razred/</w:t>
            </w:r>
            <w:r w:rsidRPr="00C20202">
              <w:rPr>
                <w:rFonts w:ascii="Times New Roman" w:eastAsia="Times New Roman" w:hAnsi="Times New Roman" w:cs="Times New Roman"/>
                <w:b/>
                <w:bCs/>
                <w:color w:val="000000"/>
                <w:sz w:val="20"/>
                <w:szCs w:val="20"/>
                <w:lang w:eastAsia="hr-HR"/>
              </w:rPr>
              <w:br/>
              <w:t>skupina</w:t>
            </w:r>
          </w:p>
        </w:tc>
        <w:tc>
          <w:tcPr>
            <w:tcW w:w="4440" w:type="dxa"/>
            <w:tcBorders>
              <w:top w:val="single" w:sz="4" w:space="0" w:color="auto"/>
              <w:left w:val="nil"/>
              <w:bottom w:val="single" w:sz="4" w:space="0" w:color="auto"/>
              <w:right w:val="single" w:sz="4" w:space="0" w:color="auto"/>
            </w:tcBorders>
            <w:shd w:val="clear" w:color="000000" w:fill="DDEBF7"/>
            <w:vAlign w:val="center"/>
            <w:hideMark/>
          </w:tcPr>
          <w:p w14:paraId="50C247E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84CE53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9037F8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640F9A6"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5B61C57"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669F09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44BC7B79" w14:textId="77777777" w:rsidTr="00C20202">
        <w:trPr>
          <w:trHeight w:val="213"/>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433D6C6E"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440" w:type="dxa"/>
            <w:tcBorders>
              <w:top w:val="nil"/>
              <w:left w:val="nil"/>
              <w:bottom w:val="single" w:sz="4" w:space="0" w:color="auto"/>
              <w:right w:val="single" w:sz="4" w:space="0" w:color="auto"/>
            </w:tcBorders>
            <w:shd w:val="clear" w:color="000000" w:fill="DDEBF7"/>
            <w:vAlign w:val="center"/>
            <w:hideMark/>
          </w:tcPr>
          <w:p w14:paraId="2675854A"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05872CBF"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2DCC4C1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118FEABF"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592D5370"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3AE6D66A"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73D21CBB"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DD99811"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w:t>
            </w:r>
          </w:p>
        </w:tc>
        <w:tc>
          <w:tcPr>
            <w:tcW w:w="4440" w:type="dxa"/>
            <w:tcBorders>
              <w:top w:val="nil"/>
              <w:left w:val="nil"/>
              <w:bottom w:val="single" w:sz="4" w:space="0" w:color="auto"/>
              <w:right w:val="single" w:sz="4" w:space="0" w:color="auto"/>
            </w:tcBorders>
            <w:shd w:val="clear" w:color="000000" w:fill="FFFFFF"/>
            <w:vAlign w:val="center"/>
            <w:hideMark/>
          </w:tcPr>
          <w:p w14:paraId="6FAB861C"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UKUPNO RASHODI</w:t>
            </w:r>
          </w:p>
        </w:tc>
        <w:tc>
          <w:tcPr>
            <w:tcW w:w="1660" w:type="dxa"/>
            <w:tcBorders>
              <w:top w:val="nil"/>
              <w:left w:val="nil"/>
              <w:bottom w:val="single" w:sz="4" w:space="0" w:color="auto"/>
              <w:right w:val="single" w:sz="4" w:space="0" w:color="auto"/>
            </w:tcBorders>
            <w:shd w:val="clear" w:color="000000" w:fill="FFFFFF"/>
            <w:vAlign w:val="center"/>
            <w:hideMark/>
          </w:tcPr>
          <w:p w14:paraId="2244DA6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4.419.989,71</w:t>
            </w:r>
          </w:p>
        </w:tc>
        <w:tc>
          <w:tcPr>
            <w:tcW w:w="1660" w:type="dxa"/>
            <w:tcBorders>
              <w:top w:val="nil"/>
              <w:left w:val="nil"/>
              <w:bottom w:val="single" w:sz="4" w:space="0" w:color="auto"/>
              <w:right w:val="single" w:sz="4" w:space="0" w:color="auto"/>
            </w:tcBorders>
            <w:shd w:val="clear" w:color="000000" w:fill="FFFFFF"/>
            <w:vAlign w:val="center"/>
            <w:hideMark/>
          </w:tcPr>
          <w:p w14:paraId="467A9EF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4.206.088,00</w:t>
            </w:r>
          </w:p>
        </w:tc>
        <w:tc>
          <w:tcPr>
            <w:tcW w:w="1660" w:type="dxa"/>
            <w:tcBorders>
              <w:top w:val="nil"/>
              <w:left w:val="nil"/>
              <w:bottom w:val="single" w:sz="4" w:space="0" w:color="auto"/>
              <w:right w:val="single" w:sz="4" w:space="0" w:color="auto"/>
            </w:tcBorders>
            <w:shd w:val="clear" w:color="000000" w:fill="FFFFFF"/>
            <w:vAlign w:val="center"/>
            <w:hideMark/>
          </w:tcPr>
          <w:p w14:paraId="693160D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4.549.206,00</w:t>
            </w:r>
          </w:p>
        </w:tc>
        <w:tc>
          <w:tcPr>
            <w:tcW w:w="1660" w:type="dxa"/>
            <w:tcBorders>
              <w:top w:val="nil"/>
              <w:left w:val="nil"/>
              <w:bottom w:val="single" w:sz="4" w:space="0" w:color="auto"/>
              <w:right w:val="single" w:sz="4" w:space="0" w:color="auto"/>
            </w:tcBorders>
            <w:shd w:val="clear" w:color="000000" w:fill="FFFFFF"/>
            <w:vAlign w:val="center"/>
            <w:hideMark/>
          </w:tcPr>
          <w:p w14:paraId="265DF725"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c>
          <w:tcPr>
            <w:tcW w:w="1660" w:type="dxa"/>
            <w:tcBorders>
              <w:top w:val="nil"/>
              <w:left w:val="nil"/>
              <w:bottom w:val="single" w:sz="4" w:space="0" w:color="auto"/>
              <w:right w:val="single" w:sz="4" w:space="0" w:color="auto"/>
            </w:tcBorders>
            <w:shd w:val="clear" w:color="000000" w:fill="FFFFFF"/>
            <w:vAlign w:val="center"/>
            <w:hideMark/>
          </w:tcPr>
          <w:p w14:paraId="7DDF1FC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r>
      <w:tr w:rsidR="00C20202" w:rsidRPr="00C20202" w14:paraId="7258067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EA5283E"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w:t>
            </w:r>
          </w:p>
        </w:tc>
        <w:tc>
          <w:tcPr>
            <w:tcW w:w="4440" w:type="dxa"/>
            <w:tcBorders>
              <w:top w:val="nil"/>
              <w:left w:val="nil"/>
              <w:bottom w:val="single" w:sz="4" w:space="0" w:color="auto"/>
              <w:right w:val="single" w:sz="4" w:space="0" w:color="auto"/>
            </w:tcBorders>
            <w:shd w:val="clear" w:color="000000" w:fill="FFFFFF"/>
            <w:vAlign w:val="center"/>
            <w:hideMark/>
          </w:tcPr>
          <w:p w14:paraId="0105CB89"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565E07A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517.746,83</w:t>
            </w:r>
          </w:p>
        </w:tc>
        <w:tc>
          <w:tcPr>
            <w:tcW w:w="1660" w:type="dxa"/>
            <w:tcBorders>
              <w:top w:val="nil"/>
              <w:left w:val="nil"/>
              <w:bottom w:val="single" w:sz="4" w:space="0" w:color="auto"/>
              <w:right w:val="single" w:sz="4" w:space="0" w:color="auto"/>
            </w:tcBorders>
            <w:shd w:val="clear" w:color="000000" w:fill="FFFFFF"/>
            <w:vAlign w:val="center"/>
            <w:hideMark/>
          </w:tcPr>
          <w:p w14:paraId="70589D68"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129BA13C"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77853769"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4CABB553"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475.089,00</w:t>
            </w:r>
          </w:p>
        </w:tc>
      </w:tr>
      <w:tr w:rsidR="00C20202" w:rsidRPr="00C20202" w14:paraId="02A35159"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5FE0BB5"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11</w:t>
            </w:r>
          </w:p>
        </w:tc>
        <w:tc>
          <w:tcPr>
            <w:tcW w:w="4440" w:type="dxa"/>
            <w:tcBorders>
              <w:top w:val="nil"/>
              <w:left w:val="nil"/>
              <w:bottom w:val="single" w:sz="4" w:space="0" w:color="auto"/>
              <w:right w:val="single" w:sz="4" w:space="0" w:color="auto"/>
            </w:tcBorders>
            <w:shd w:val="clear" w:color="000000" w:fill="FFFFFF"/>
            <w:vAlign w:val="center"/>
            <w:hideMark/>
          </w:tcPr>
          <w:p w14:paraId="6E13E303"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0BF8D62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517.746,83</w:t>
            </w:r>
          </w:p>
        </w:tc>
        <w:tc>
          <w:tcPr>
            <w:tcW w:w="1660" w:type="dxa"/>
            <w:tcBorders>
              <w:top w:val="nil"/>
              <w:left w:val="nil"/>
              <w:bottom w:val="single" w:sz="4" w:space="0" w:color="auto"/>
              <w:right w:val="single" w:sz="4" w:space="0" w:color="auto"/>
            </w:tcBorders>
            <w:shd w:val="clear" w:color="000000" w:fill="FFFFFF"/>
            <w:vAlign w:val="center"/>
            <w:hideMark/>
          </w:tcPr>
          <w:p w14:paraId="643BD3DB"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663B5BE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0E41F44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475.089,00</w:t>
            </w:r>
          </w:p>
        </w:tc>
        <w:tc>
          <w:tcPr>
            <w:tcW w:w="1660" w:type="dxa"/>
            <w:tcBorders>
              <w:top w:val="nil"/>
              <w:left w:val="nil"/>
              <w:bottom w:val="single" w:sz="4" w:space="0" w:color="auto"/>
              <w:right w:val="single" w:sz="4" w:space="0" w:color="auto"/>
            </w:tcBorders>
            <w:shd w:val="clear" w:color="000000" w:fill="FFFFFF"/>
            <w:noWrap/>
            <w:vAlign w:val="bottom"/>
            <w:hideMark/>
          </w:tcPr>
          <w:p w14:paraId="13461514"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475.089,00</w:t>
            </w:r>
          </w:p>
        </w:tc>
      </w:tr>
      <w:tr w:rsidR="00C20202" w:rsidRPr="00C20202" w14:paraId="33938AF0"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E7475D5"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w:t>
            </w:r>
          </w:p>
        </w:tc>
        <w:tc>
          <w:tcPr>
            <w:tcW w:w="4440" w:type="dxa"/>
            <w:tcBorders>
              <w:top w:val="nil"/>
              <w:left w:val="nil"/>
              <w:bottom w:val="single" w:sz="4" w:space="0" w:color="auto"/>
              <w:right w:val="single" w:sz="4" w:space="0" w:color="auto"/>
            </w:tcBorders>
            <w:shd w:val="clear" w:color="000000" w:fill="FFFFFF"/>
            <w:vAlign w:val="center"/>
            <w:hideMark/>
          </w:tcPr>
          <w:p w14:paraId="64D9568D"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Vlastiti prihodi</w:t>
            </w:r>
          </w:p>
        </w:tc>
        <w:tc>
          <w:tcPr>
            <w:tcW w:w="1660" w:type="dxa"/>
            <w:tcBorders>
              <w:top w:val="nil"/>
              <w:left w:val="nil"/>
              <w:bottom w:val="single" w:sz="4" w:space="0" w:color="auto"/>
              <w:right w:val="single" w:sz="4" w:space="0" w:color="auto"/>
            </w:tcBorders>
            <w:shd w:val="clear" w:color="000000" w:fill="FFFFFF"/>
            <w:vAlign w:val="center"/>
            <w:hideMark/>
          </w:tcPr>
          <w:p w14:paraId="00DA5ED4"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21.859,64</w:t>
            </w:r>
          </w:p>
        </w:tc>
        <w:tc>
          <w:tcPr>
            <w:tcW w:w="1660" w:type="dxa"/>
            <w:tcBorders>
              <w:top w:val="nil"/>
              <w:left w:val="nil"/>
              <w:bottom w:val="single" w:sz="4" w:space="0" w:color="auto"/>
              <w:right w:val="single" w:sz="4" w:space="0" w:color="auto"/>
            </w:tcBorders>
            <w:shd w:val="clear" w:color="000000" w:fill="FFFFFF"/>
            <w:vAlign w:val="center"/>
            <w:hideMark/>
          </w:tcPr>
          <w:p w14:paraId="5474AB4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58.984,00</w:t>
            </w:r>
          </w:p>
        </w:tc>
        <w:tc>
          <w:tcPr>
            <w:tcW w:w="1660" w:type="dxa"/>
            <w:tcBorders>
              <w:top w:val="nil"/>
              <w:left w:val="nil"/>
              <w:bottom w:val="single" w:sz="4" w:space="0" w:color="auto"/>
              <w:right w:val="single" w:sz="4" w:space="0" w:color="auto"/>
            </w:tcBorders>
            <w:shd w:val="clear" w:color="000000" w:fill="FFFFFF"/>
            <w:noWrap/>
            <w:vAlign w:val="bottom"/>
            <w:hideMark/>
          </w:tcPr>
          <w:p w14:paraId="1ADCA356"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1D72CA93"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57D222F2"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43.700,00</w:t>
            </w:r>
          </w:p>
        </w:tc>
      </w:tr>
      <w:tr w:rsidR="00C20202" w:rsidRPr="00C20202" w14:paraId="28D2B90D"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E45D7A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31</w:t>
            </w:r>
          </w:p>
        </w:tc>
        <w:tc>
          <w:tcPr>
            <w:tcW w:w="4440" w:type="dxa"/>
            <w:tcBorders>
              <w:top w:val="nil"/>
              <w:left w:val="nil"/>
              <w:bottom w:val="single" w:sz="4" w:space="0" w:color="auto"/>
              <w:right w:val="single" w:sz="4" w:space="0" w:color="auto"/>
            </w:tcBorders>
            <w:shd w:val="clear" w:color="000000" w:fill="FFFFFF"/>
            <w:vAlign w:val="center"/>
            <w:hideMark/>
          </w:tcPr>
          <w:p w14:paraId="186FF46C"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Vlastiti prihodi</w:t>
            </w:r>
          </w:p>
        </w:tc>
        <w:tc>
          <w:tcPr>
            <w:tcW w:w="1660" w:type="dxa"/>
            <w:tcBorders>
              <w:top w:val="nil"/>
              <w:left w:val="nil"/>
              <w:bottom w:val="single" w:sz="4" w:space="0" w:color="auto"/>
              <w:right w:val="single" w:sz="4" w:space="0" w:color="auto"/>
            </w:tcBorders>
            <w:shd w:val="clear" w:color="000000" w:fill="FFFFFF"/>
            <w:vAlign w:val="center"/>
            <w:hideMark/>
          </w:tcPr>
          <w:p w14:paraId="1A008E4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21.859,64</w:t>
            </w:r>
          </w:p>
        </w:tc>
        <w:tc>
          <w:tcPr>
            <w:tcW w:w="1660" w:type="dxa"/>
            <w:tcBorders>
              <w:top w:val="nil"/>
              <w:left w:val="nil"/>
              <w:bottom w:val="single" w:sz="4" w:space="0" w:color="auto"/>
              <w:right w:val="single" w:sz="4" w:space="0" w:color="auto"/>
            </w:tcBorders>
            <w:shd w:val="clear" w:color="000000" w:fill="FFFFFF"/>
            <w:vAlign w:val="center"/>
            <w:hideMark/>
          </w:tcPr>
          <w:p w14:paraId="225F18BB"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58.984,00</w:t>
            </w:r>
          </w:p>
        </w:tc>
        <w:tc>
          <w:tcPr>
            <w:tcW w:w="1660" w:type="dxa"/>
            <w:tcBorders>
              <w:top w:val="nil"/>
              <w:left w:val="nil"/>
              <w:bottom w:val="single" w:sz="4" w:space="0" w:color="auto"/>
              <w:right w:val="single" w:sz="4" w:space="0" w:color="auto"/>
            </w:tcBorders>
            <w:shd w:val="clear" w:color="000000" w:fill="FFFFFF"/>
            <w:noWrap/>
            <w:vAlign w:val="bottom"/>
            <w:hideMark/>
          </w:tcPr>
          <w:p w14:paraId="354476B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1E8BB1A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bottom"/>
            <w:hideMark/>
          </w:tcPr>
          <w:p w14:paraId="702A7B8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43.700,00</w:t>
            </w:r>
          </w:p>
        </w:tc>
      </w:tr>
      <w:tr w:rsidR="00C20202" w:rsidRPr="00C20202" w14:paraId="3D386CFA"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711DFB2"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w:t>
            </w:r>
          </w:p>
        </w:tc>
        <w:tc>
          <w:tcPr>
            <w:tcW w:w="4440" w:type="dxa"/>
            <w:tcBorders>
              <w:top w:val="nil"/>
              <w:left w:val="nil"/>
              <w:bottom w:val="single" w:sz="4" w:space="0" w:color="auto"/>
              <w:right w:val="single" w:sz="4" w:space="0" w:color="auto"/>
            </w:tcBorders>
            <w:shd w:val="clear" w:color="000000" w:fill="FFFFFF"/>
            <w:vAlign w:val="center"/>
            <w:hideMark/>
          </w:tcPr>
          <w:p w14:paraId="43BF7D71"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za posebne namjene</w:t>
            </w:r>
          </w:p>
        </w:tc>
        <w:tc>
          <w:tcPr>
            <w:tcW w:w="1660" w:type="dxa"/>
            <w:tcBorders>
              <w:top w:val="nil"/>
              <w:left w:val="nil"/>
              <w:bottom w:val="single" w:sz="4" w:space="0" w:color="auto"/>
              <w:right w:val="single" w:sz="4" w:space="0" w:color="auto"/>
            </w:tcBorders>
            <w:shd w:val="clear" w:color="000000" w:fill="FFFFFF"/>
            <w:vAlign w:val="center"/>
            <w:hideMark/>
          </w:tcPr>
          <w:p w14:paraId="243C205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3.737.146,90</w:t>
            </w:r>
          </w:p>
        </w:tc>
        <w:tc>
          <w:tcPr>
            <w:tcW w:w="1660" w:type="dxa"/>
            <w:tcBorders>
              <w:top w:val="nil"/>
              <w:left w:val="nil"/>
              <w:bottom w:val="single" w:sz="4" w:space="0" w:color="auto"/>
              <w:right w:val="single" w:sz="4" w:space="0" w:color="auto"/>
            </w:tcBorders>
            <w:shd w:val="clear" w:color="000000" w:fill="FFFFFF"/>
            <w:vAlign w:val="center"/>
            <w:hideMark/>
          </w:tcPr>
          <w:p w14:paraId="31B227C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3.655.369,00</w:t>
            </w:r>
          </w:p>
        </w:tc>
        <w:tc>
          <w:tcPr>
            <w:tcW w:w="1660" w:type="dxa"/>
            <w:tcBorders>
              <w:top w:val="nil"/>
              <w:left w:val="nil"/>
              <w:bottom w:val="single" w:sz="4" w:space="0" w:color="auto"/>
              <w:right w:val="single" w:sz="4" w:space="0" w:color="auto"/>
            </w:tcBorders>
            <w:shd w:val="clear" w:color="000000" w:fill="FFFFFF"/>
            <w:vAlign w:val="center"/>
            <w:hideMark/>
          </w:tcPr>
          <w:p w14:paraId="1AAC427A"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4.026.417,00</w:t>
            </w:r>
          </w:p>
        </w:tc>
        <w:tc>
          <w:tcPr>
            <w:tcW w:w="1660" w:type="dxa"/>
            <w:tcBorders>
              <w:top w:val="nil"/>
              <w:left w:val="nil"/>
              <w:bottom w:val="single" w:sz="4" w:space="0" w:color="auto"/>
              <w:right w:val="single" w:sz="4" w:space="0" w:color="auto"/>
            </w:tcBorders>
            <w:shd w:val="clear" w:color="000000" w:fill="FFFFFF"/>
            <w:vAlign w:val="center"/>
            <w:hideMark/>
          </w:tcPr>
          <w:p w14:paraId="5D7F059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4.006.417,00</w:t>
            </w:r>
          </w:p>
        </w:tc>
        <w:tc>
          <w:tcPr>
            <w:tcW w:w="1660" w:type="dxa"/>
            <w:tcBorders>
              <w:top w:val="nil"/>
              <w:left w:val="nil"/>
              <w:bottom w:val="single" w:sz="4" w:space="0" w:color="auto"/>
              <w:right w:val="single" w:sz="4" w:space="0" w:color="auto"/>
            </w:tcBorders>
            <w:shd w:val="clear" w:color="000000" w:fill="FFFFFF"/>
            <w:vAlign w:val="center"/>
            <w:hideMark/>
          </w:tcPr>
          <w:p w14:paraId="6D06E97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4.006.417,00</w:t>
            </w:r>
          </w:p>
        </w:tc>
      </w:tr>
      <w:tr w:rsidR="00C20202" w:rsidRPr="00C20202" w14:paraId="4D791BC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8B9835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43</w:t>
            </w:r>
          </w:p>
        </w:tc>
        <w:tc>
          <w:tcPr>
            <w:tcW w:w="4440" w:type="dxa"/>
            <w:tcBorders>
              <w:top w:val="nil"/>
              <w:left w:val="nil"/>
              <w:bottom w:val="single" w:sz="4" w:space="0" w:color="auto"/>
              <w:right w:val="single" w:sz="4" w:space="0" w:color="auto"/>
            </w:tcBorders>
            <w:shd w:val="clear" w:color="000000" w:fill="FFFFFF"/>
            <w:vAlign w:val="center"/>
            <w:hideMark/>
          </w:tcPr>
          <w:p w14:paraId="3FF1911A"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Ostali prihodi za posebne namjene</w:t>
            </w:r>
          </w:p>
        </w:tc>
        <w:tc>
          <w:tcPr>
            <w:tcW w:w="1660" w:type="dxa"/>
            <w:tcBorders>
              <w:top w:val="nil"/>
              <w:left w:val="nil"/>
              <w:bottom w:val="single" w:sz="4" w:space="0" w:color="auto"/>
              <w:right w:val="single" w:sz="4" w:space="0" w:color="auto"/>
            </w:tcBorders>
            <w:shd w:val="clear" w:color="000000" w:fill="FFFFFF"/>
            <w:vAlign w:val="center"/>
            <w:hideMark/>
          </w:tcPr>
          <w:p w14:paraId="31587820"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2.472.564,10</w:t>
            </w:r>
          </w:p>
        </w:tc>
        <w:tc>
          <w:tcPr>
            <w:tcW w:w="1660" w:type="dxa"/>
            <w:tcBorders>
              <w:top w:val="nil"/>
              <w:left w:val="nil"/>
              <w:bottom w:val="single" w:sz="4" w:space="0" w:color="auto"/>
              <w:right w:val="single" w:sz="4" w:space="0" w:color="auto"/>
            </w:tcBorders>
            <w:shd w:val="clear" w:color="000000" w:fill="FFFFFF"/>
            <w:vAlign w:val="center"/>
            <w:hideMark/>
          </w:tcPr>
          <w:p w14:paraId="2A0529C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2.829.839,00</w:t>
            </w:r>
          </w:p>
        </w:tc>
        <w:tc>
          <w:tcPr>
            <w:tcW w:w="1660" w:type="dxa"/>
            <w:tcBorders>
              <w:top w:val="nil"/>
              <w:left w:val="nil"/>
              <w:bottom w:val="single" w:sz="4" w:space="0" w:color="auto"/>
              <w:right w:val="single" w:sz="4" w:space="0" w:color="auto"/>
            </w:tcBorders>
            <w:shd w:val="clear" w:color="000000" w:fill="FFFFFF"/>
            <w:noWrap/>
            <w:vAlign w:val="bottom"/>
            <w:hideMark/>
          </w:tcPr>
          <w:p w14:paraId="231FD1E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2.848.000,00</w:t>
            </w:r>
          </w:p>
        </w:tc>
        <w:tc>
          <w:tcPr>
            <w:tcW w:w="1660" w:type="dxa"/>
            <w:tcBorders>
              <w:top w:val="nil"/>
              <w:left w:val="nil"/>
              <w:bottom w:val="single" w:sz="4" w:space="0" w:color="auto"/>
              <w:right w:val="single" w:sz="4" w:space="0" w:color="auto"/>
            </w:tcBorders>
            <w:shd w:val="clear" w:color="000000" w:fill="FFFFFF"/>
            <w:noWrap/>
            <w:vAlign w:val="bottom"/>
            <w:hideMark/>
          </w:tcPr>
          <w:p w14:paraId="16C4E111"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2.828.000,00</w:t>
            </w:r>
          </w:p>
        </w:tc>
        <w:tc>
          <w:tcPr>
            <w:tcW w:w="1660" w:type="dxa"/>
            <w:tcBorders>
              <w:top w:val="nil"/>
              <w:left w:val="nil"/>
              <w:bottom w:val="single" w:sz="4" w:space="0" w:color="auto"/>
              <w:right w:val="single" w:sz="4" w:space="0" w:color="auto"/>
            </w:tcBorders>
            <w:shd w:val="clear" w:color="000000" w:fill="FFFFFF"/>
            <w:noWrap/>
            <w:vAlign w:val="bottom"/>
            <w:hideMark/>
          </w:tcPr>
          <w:p w14:paraId="19FB0199"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2.828.000,00</w:t>
            </w:r>
          </w:p>
        </w:tc>
      </w:tr>
      <w:tr w:rsidR="00C20202" w:rsidRPr="00C20202" w14:paraId="29C69199"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3A2C83C8"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44</w:t>
            </w:r>
          </w:p>
        </w:tc>
        <w:tc>
          <w:tcPr>
            <w:tcW w:w="4440" w:type="dxa"/>
            <w:tcBorders>
              <w:top w:val="nil"/>
              <w:left w:val="nil"/>
              <w:bottom w:val="single" w:sz="4" w:space="0" w:color="auto"/>
              <w:right w:val="single" w:sz="4" w:space="0" w:color="auto"/>
            </w:tcBorders>
            <w:shd w:val="clear" w:color="000000" w:fill="FFFFFF"/>
            <w:vAlign w:val="center"/>
            <w:hideMark/>
          </w:tcPr>
          <w:p w14:paraId="58C8503E"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Decentralizirana sredstva</w:t>
            </w:r>
          </w:p>
        </w:tc>
        <w:tc>
          <w:tcPr>
            <w:tcW w:w="1660" w:type="dxa"/>
            <w:tcBorders>
              <w:top w:val="nil"/>
              <w:left w:val="nil"/>
              <w:bottom w:val="single" w:sz="4" w:space="0" w:color="auto"/>
              <w:right w:val="single" w:sz="4" w:space="0" w:color="auto"/>
            </w:tcBorders>
            <w:shd w:val="clear" w:color="000000" w:fill="FFFFFF"/>
            <w:vAlign w:val="center"/>
            <w:hideMark/>
          </w:tcPr>
          <w:p w14:paraId="17BB4A6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1.264.582,80</w:t>
            </w:r>
          </w:p>
        </w:tc>
        <w:tc>
          <w:tcPr>
            <w:tcW w:w="1660" w:type="dxa"/>
            <w:tcBorders>
              <w:top w:val="nil"/>
              <w:left w:val="nil"/>
              <w:bottom w:val="single" w:sz="4" w:space="0" w:color="auto"/>
              <w:right w:val="single" w:sz="4" w:space="0" w:color="auto"/>
            </w:tcBorders>
            <w:shd w:val="clear" w:color="000000" w:fill="FFFFFF"/>
            <w:vAlign w:val="center"/>
            <w:hideMark/>
          </w:tcPr>
          <w:p w14:paraId="0721BF70"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825.530,00</w:t>
            </w:r>
          </w:p>
        </w:tc>
        <w:tc>
          <w:tcPr>
            <w:tcW w:w="1660" w:type="dxa"/>
            <w:tcBorders>
              <w:top w:val="nil"/>
              <w:left w:val="nil"/>
              <w:bottom w:val="single" w:sz="4" w:space="0" w:color="auto"/>
              <w:right w:val="single" w:sz="4" w:space="0" w:color="auto"/>
            </w:tcBorders>
            <w:shd w:val="clear" w:color="000000" w:fill="FFFFFF"/>
            <w:noWrap/>
            <w:vAlign w:val="bottom"/>
            <w:hideMark/>
          </w:tcPr>
          <w:p w14:paraId="34B9EEC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c>
          <w:tcPr>
            <w:tcW w:w="1660" w:type="dxa"/>
            <w:tcBorders>
              <w:top w:val="nil"/>
              <w:left w:val="nil"/>
              <w:bottom w:val="single" w:sz="4" w:space="0" w:color="auto"/>
              <w:right w:val="single" w:sz="4" w:space="0" w:color="auto"/>
            </w:tcBorders>
            <w:shd w:val="clear" w:color="000000" w:fill="FFFFFF"/>
            <w:noWrap/>
            <w:vAlign w:val="bottom"/>
            <w:hideMark/>
          </w:tcPr>
          <w:p w14:paraId="5C090507"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c>
          <w:tcPr>
            <w:tcW w:w="1660" w:type="dxa"/>
            <w:tcBorders>
              <w:top w:val="nil"/>
              <w:left w:val="nil"/>
              <w:bottom w:val="single" w:sz="4" w:space="0" w:color="auto"/>
              <w:right w:val="single" w:sz="4" w:space="0" w:color="auto"/>
            </w:tcBorders>
            <w:shd w:val="clear" w:color="000000" w:fill="FFFFFF"/>
            <w:noWrap/>
            <w:vAlign w:val="bottom"/>
            <w:hideMark/>
          </w:tcPr>
          <w:p w14:paraId="6112D01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1.178.417,00</w:t>
            </w:r>
          </w:p>
        </w:tc>
      </w:tr>
      <w:tr w:rsidR="00C20202" w:rsidRPr="00C20202" w14:paraId="272FA46A"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1CC62BD"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w:t>
            </w:r>
          </w:p>
        </w:tc>
        <w:tc>
          <w:tcPr>
            <w:tcW w:w="4440" w:type="dxa"/>
            <w:tcBorders>
              <w:top w:val="nil"/>
              <w:left w:val="nil"/>
              <w:bottom w:val="single" w:sz="4" w:space="0" w:color="auto"/>
              <w:right w:val="single" w:sz="4" w:space="0" w:color="auto"/>
            </w:tcBorders>
            <w:shd w:val="clear" w:color="000000" w:fill="FFFFFF"/>
            <w:vAlign w:val="center"/>
            <w:hideMark/>
          </w:tcPr>
          <w:p w14:paraId="58F4C36D"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Pomoći</w:t>
            </w:r>
          </w:p>
        </w:tc>
        <w:tc>
          <w:tcPr>
            <w:tcW w:w="1660" w:type="dxa"/>
            <w:tcBorders>
              <w:top w:val="nil"/>
              <w:left w:val="nil"/>
              <w:bottom w:val="single" w:sz="4" w:space="0" w:color="auto"/>
              <w:right w:val="single" w:sz="4" w:space="0" w:color="auto"/>
            </w:tcBorders>
            <w:shd w:val="clear" w:color="000000" w:fill="FFFFFF"/>
            <w:vAlign w:val="center"/>
            <w:hideMark/>
          </w:tcPr>
          <w:p w14:paraId="40FA137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80.480,00</w:t>
            </w:r>
          </w:p>
        </w:tc>
        <w:tc>
          <w:tcPr>
            <w:tcW w:w="1660" w:type="dxa"/>
            <w:tcBorders>
              <w:top w:val="nil"/>
              <w:left w:val="nil"/>
              <w:bottom w:val="single" w:sz="4" w:space="0" w:color="auto"/>
              <w:right w:val="single" w:sz="4" w:space="0" w:color="auto"/>
            </w:tcBorders>
            <w:shd w:val="clear" w:color="000000" w:fill="FFFFFF"/>
            <w:vAlign w:val="center"/>
            <w:hideMark/>
          </w:tcPr>
          <w:p w14:paraId="54C9F1D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bottom"/>
            <w:hideMark/>
          </w:tcPr>
          <w:p w14:paraId="625043C9"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3C455F12"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4C5D0257" w14:textId="77777777" w:rsidR="00C20202" w:rsidRPr="00C20202" w:rsidRDefault="00C20202" w:rsidP="00C20202">
            <w:pPr>
              <w:spacing w:after="0" w:line="240" w:lineRule="auto"/>
              <w:jc w:val="right"/>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4.000,00</w:t>
            </w:r>
          </w:p>
        </w:tc>
      </w:tr>
      <w:tr w:rsidR="00C20202" w:rsidRPr="00C20202" w14:paraId="18BAA292"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9C3440E"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52</w:t>
            </w:r>
          </w:p>
        </w:tc>
        <w:tc>
          <w:tcPr>
            <w:tcW w:w="4440" w:type="dxa"/>
            <w:tcBorders>
              <w:top w:val="nil"/>
              <w:left w:val="nil"/>
              <w:bottom w:val="single" w:sz="4" w:space="0" w:color="auto"/>
              <w:right w:val="single" w:sz="4" w:space="0" w:color="auto"/>
            </w:tcBorders>
            <w:shd w:val="clear" w:color="000000" w:fill="FFFFFF"/>
            <w:vAlign w:val="center"/>
            <w:hideMark/>
          </w:tcPr>
          <w:p w14:paraId="0316CD38"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Ostale pomoći</w:t>
            </w:r>
          </w:p>
        </w:tc>
        <w:tc>
          <w:tcPr>
            <w:tcW w:w="1660" w:type="dxa"/>
            <w:tcBorders>
              <w:top w:val="nil"/>
              <w:left w:val="nil"/>
              <w:bottom w:val="single" w:sz="4" w:space="0" w:color="auto"/>
              <w:right w:val="single" w:sz="4" w:space="0" w:color="auto"/>
            </w:tcBorders>
            <w:shd w:val="clear" w:color="000000" w:fill="FFFFFF"/>
            <w:vAlign w:val="center"/>
            <w:hideMark/>
          </w:tcPr>
          <w:p w14:paraId="1CCB81B0"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80.480,00</w:t>
            </w:r>
          </w:p>
        </w:tc>
        <w:tc>
          <w:tcPr>
            <w:tcW w:w="1660" w:type="dxa"/>
            <w:tcBorders>
              <w:top w:val="nil"/>
              <w:left w:val="nil"/>
              <w:bottom w:val="single" w:sz="4" w:space="0" w:color="auto"/>
              <w:right w:val="single" w:sz="4" w:space="0" w:color="auto"/>
            </w:tcBorders>
            <w:shd w:val="clear" w:color="000000" w:fill="FFFFFF"/>
            <w:vAlign w:val="center"/>
            <w:hideMark/>
          </w:tcPr>
          <w:p w14:paraId="463AF41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bottom"/>
            <w:hideMark/>
          </w:tcPr>
          <w:p w14:paraId="5EB2D4D8"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0D9C4F0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bottom"/>
            <w:hideMark/>
          </w:tcPr>
          <w:p w14:paraId="4091140A"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4.000,00</w:t>
            </w:r>
          </w:p>
        </w:tc>
      </w:tr>
      <w:tr w:rsidR="00C20202" w:rsidRPr="00C20202" w14:paraId="4096A9D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4AFB73D6"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6</w:t>
            </w:r>
          </w:p>
        </w:tc>
        <w:tc>
          <w:tcPr>
            <w:tcW w:w="4440" w:type="dxa"/>
            <w:tcBorders>
              <w:top w:val="nil"/>
              <w:left w:val="nil"/>
              <w:bottom w:val="single" w:sz="4" w:space="0" w:color="auto"/>
              <w:right w:val="single" w:sz="4" w:space="0" w:color="auto"/>
            </w:tcBorders>
            <w:shd w:val="clear" w:color="000000" w:fill="FFFFFF"/>
            <w:vAlign w:val="center"/>
            <w:hideMark/>
          </w:tcPr>
          <w:p w14:paraId="2B97A672"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Donacije</w:t>
            </w:r>
          </w:p>
        </w:tc>
        <w:tc>
          <w:tcPr>
            <w:tcW w:w="1660" w:type="dxa"/>
            <w:tcBorders>
              <w:top w:val="nil"/>
              <w:left w:val="nil"/>
              <w:bottom w:val="single" w:sz="4" w:space="0" w:color="auto"/>
              <w:right w:val="single" w:sz="4" w:space="0" w:color="auto"/>
            </w:tcBorders>
            <w:shd w:val="clear" w:color="000000" w:fill="FFFFFF"/>
            <w:vAlign w:val="center"/>
            <w:hideMark/>
          </w:tcPr>
          <w:p w14:paraId="73D924C0"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42.743,44</w:t>
            </w:r>
          </w:p>
        </w:tc>
        <w:tc>
          <w:tcPr>
            <w:tcW w:w="1660" w:type="dxa"/>
            <w:tcBorders>
              <w:top w:val="nil"/>
              <w:left w:val="nil"/>
              <w:bottom w:val="single" w:sz="4" w:space="0" w:color="auto"/>
              <w:right w:val="single" w:sz="4" w:space="0" w:color="auto"/>
            </w:tcBorders>
            <w:shd w:val="clear" w:color="000000" w:fill="FFFFFF"/>
            <w:vAlign w:val="center"/>
            <w:hideMark/>
          </w:tcPr>
          <w:p w14:paraId="6C63C29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2.596,00</w:t>
            </w:r>
          </w:p>
        </w:tc>
        <w:tc>
          <w:tcPr>
            <w:tcW w:w="1660" w:type="dxa"/>
            <w:tcBorders>
              <w:top w:val="nil"/>
              <w:left w:val="nil"/>
              <w:bottom w:val="single" w:sz="4" w:space="0" w:color="auto"/>
              <w:right w:val="single" w:sz="4" w:space="0" w:color="auto"/>
            </w:tcBorders>
            <w:shd w:val="clear" w:color="000000" w:fill="FFFFFF"/>
            <w:vAlign w:val="center"/>
            <w:hideMark/>
          </w:tcPr>
          <w:p w14:paraId="4A2C5FB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2361A38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73CAA7D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r>
      <w:tr w:rsidR="00C20202" w:rsidRPr="00C20202" w14:paraId="1842D248"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6EFF88BB"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61</w:t>
            </w:r>
          </w:p>
        </w:tc>
        <w:tc>
          <w:tcPr>
            <w:tcW w:w="4440" w:type="dxa"/>
            <w:tcBorders>
              <w:top w:val="nil"/>
              <w:left w:val="nil"/>
              <w:bottom w:val="single" w:sz="4" w:space="0" w:color="auto"/>
              <w:right w:val="single" w:sz="4" w:space="0" w:color="auto"/>
            </w:tcBorders>
            <w:shd w:val="clear" w:color="000000" w:fill="FFFFFF"/>
            <w:vAlign w:val="center"/>
            <w:hideMark/>
          </w:tcPr>
          <w:p w14:paraId="5C2D5B07"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Donacije</w:t>
            </w:r>
          </w:p>
        </w:tc>
        <w:tc>
          <w:tcPr>
            <w:tcW w:w="1660" w:type="dxa"/>
            <w:tcBorders>
              <w:top w:val="nil"/>
              <w:left w:val="nil"/>
              <w:bottom w:val="single" w:sz="4" w:space="0" w:color="auto"/>
              <w:right w:val="single" w:sz="4" w:space="0" w:color="auto"/>
            </w:tcBorders>
            <w:shd w:val="clear" w:color="000000" w:fill="FFFFFF"/>
            <w:vAlign w:val="center"/>
            <w:hideMark/>
          </w:tcPr>
          <w:p w14:paraId="530A075D"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41.373,44</w:t>
            </w:r>
          </w:p>
        </w:tc>
        <w:tc>
          <w:tcPr>
            <w:tcW w:w="1660" w:type="dxa"/>
            <w:tcBorders>
              <w:top w:val="nil"/>
              <w:left w:val="nil"/>
              <w:bottom w:val="single" w:sz="4" w:space="0" w:color="auto"/>
              <w:right w:val="single" w:sz="4" w:space="0" w:color="auto"/>
            </w:tcBorders>
            <w:shd w:val="clear" w:color="000000" w:fill="FFFFFF"/>
            <w:vAlign w:val="center"/>
            <w:hideMark/>
          </w:tcPr>
          <w:p w14:paraId="42C9633C"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2.596,00</w:t>
            </w:r>
          </w:p>
        </w:tc>
        <w:tc>
          <w:tcPr>
            <w:tcW w:w="1660" w:type="dxa"/>
            <w:tcBorders>
              <w:top w:val="nil"/>
              <w:left w:val="nil"/>
              <w:bottom w:val="single" w:sz="4" w:space="0" w:color="auto"/>
              <w:right w:val="single" w:sz="4" w:space="0" w:color="auto"/>
            </w:tcBorders>
            <w:shd w:val="clear" w:color="000000" w:fill="FFFFFF"/>
            <w:noWrap/>
            <w:vAlign w:val="bottom"/>
            <w:hideMark/>
          </w:tcPr>
          <w:p w14:paraId="42F0D694"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2C64C72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3139FA44"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18699CE9"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5689C3E2"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62</w:t>
            </w:r>
          </w:p>
        </w:tc>
        <w:tc>
          <w:tcPr>
            <w:tcW w:w="4440" w:type="dxa"/>
            <w:tcBorders>
              <w:top w:val="nil"/>
              <w:left w:val="nil"/>
              <w:bottom w:val="single" w:sz="4" w:space="0" w:color="auto"/>
              <w:right w:val="single" w:sz="4" w:space="0" w:color="auto"/>
            </w:tcBorders>
            <w:shd w:val="clear" w:color="000000" w:fill="FFFFFF"/>
            <w:vAlign w:val="center"/>
            <w:hideMark/>
          </w:tcPr>
          <w:p w14:paraId="7E2CA9FC"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Inozemne donacije</w:t>
            </w:r>
          </w:p>
        </w:tc>
        <w:tc>
          <w:tcPr>
            <w:tcW w:w="1660" w:type="dxa"/>
            <w:tcBorders>
              <w:top w:val="nil"/>
              <w:left w:val="nil"/>
              <w:bottom w:val="single" w:sz="4" w:space="0" w:color="auto"/>
              <w:right w:val="single" w:sz="4" w:space="0" w:color="auto"/>
            </w:tcBorders>
            <w:shd w:val="clear" w:color="000000" w:fill="FFFFFF"/>
            <w:vAlign w:val="center"/>
            <w:hideMark/>
          </w:tcPr>
          <w:p w14:paraId="1282368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1.370,00</w:t>
            </w:r>
          </w:p>
        </w:tc>
        <w:tc>
          <w:tcPr>
            <w:tcW w:w="1660" w:type="dxa"/>
            <w:tcBorders>
              <w:top w:val="nil"/>
              <w:left w:val="nil"/>
              <w:bottom w:val="single" w:sz="4" w:space="0" w:color="auto"/>
              <w:right w:val="single" w:sz="4" w:space="0" w:color="auto"/>
            </w:tcBorders>
            <w:shd w:val="clear" w:color="000000" w:fill="FFFFFF"/>
            <w:vAlign w:val="center"/>
            <w:hideMark/>
          </w:tcPr>
          <w:p w14:paraId="287307B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5FFB476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45EE168D"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59E3EF8B"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1082D50C" w14:textId="77777777" w:rsidTr="00C20202">
        <w:trPr>
          <w:trHeight w:val="526"/>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26B56253"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7</w:t>
            </w:r>
          </w:p>
        </w:tc>
        <w:tc>
          <w:tcPr>
            <w:tcW w:w="4440" w:type="dxa"/>
            <w:tcBorders>
              <w:top w:val="nil"/>
              <w:left w:val="nil"/>
              <w:bottom w:val="single" w:sz="4" w:space="0" w:color="auto"/>
              <w:right w:val="single" w:sz="4" w:space="0" w:color="auto"/>
            </w:tcBorders>
            <w:shd w:val="clear" w:color="000000" w:fill="FFFFFF"/>
            <w:vAlign w:val="center"/>
            <w:hideMark/>
          </w:tcPr>
          <w:p w14:paraId="1789CF2A"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Prihodi od nefinancijske imovine i nadoknade šteta s osnova osiguranja</w:t>
            </w:r>
          </w:p>
        </w:tc>
        <w:tc>
          <w:tcPr>
            <w:tcW w:w="1660" w:type="dxa"/>
            <w:tcBorders>
              <w:top w:val="nil"/>
              <w:left w:val="nil"/>
              <w:bottom w:val="single" w:sz="4" w:space="0" w:color="auto"/>
              <w:right w:val="single" w:sz="4" w:space="0" w:color="auto"/>
            </w:tcBorders>
            <w:shd w:val="clear" w:color="000000" w:fill="FFFFFF"/>
            <w:vAlign w:val="center"/>
            <w:hideMark/>
          </w:tcPr>
          <w:p w14:paraId="1CDD3CE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20.012,90</w:t>
            </w:r>
          </w:p>
        </w:tc>
        <w:tc>
          <w:tcPr>
            <w:tcW w:w="1660" w:type="dxa"/>
            <w:tcBorders>
              <w:top w:val="nil"/>
              <w:left w:val="nil"/>
              <w:bottom w:val="single" w:sz="4" w:space="0" w:color="auto"/>
              <w:right w:val="single" w:sz="4" w:space="0" w:color="auto"/>
            </w:tcBorders>
            <w:shd w:val="clear" w:color="000000" w:fill="FFFFFF"/>
            <w:vAlign w:val="center"/>
            <w:hideMark/>
          </w:tcPr>
          <w:p w14:paraId="6E7617B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3.570,00</w:t>
            </w:r>
          </w:p>
        </w:tc>
        <w:tc>
          <w:tcPr>
            <w:tcW w:w="1660" w:type="dxa"/>
            <w:tcBorders>
              <w:top w:val="nil"/>
              <w:left w:val="nil"/>
              <w:bottom w:val="single" w:sz="4" w:space="0" w:color="auto"/>
              <w:right w:val="single" w:sz="4" w:space="0" w:color="auto"/>
            </w:tcBorders>
            <w:shd w:val="clear" w:color="000000" w:fill="FFFFFF"/>
            <w:vAlign w:val="center"/>
            <w:hideMark/>
          </w:tcPr>
          <w:p w14:paraId="4378073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6EB8C2A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410FA6E7"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r>
      <w:tr w:rsidR="00C20202" w:rsidRPr="00C20202" w14:paraId="4F9DF230"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0633DAC5"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71</w:t>
            </w:r>
          </w:p>
        </w:tc>
        <w:tc>
          <w:tcPr>
            <w:tcW w:w="4440" w:type="dxa"/>
            <w:tcBorders>
              <w:top w:val="nil"/>
              <w:left w:val="nil"/>
              <w:bottom w:val="single" w:sz="4" w:space="0" w:color="auto"/>
              <w:right w:val="single" w:sz="4" w:space="0" w:color="auto"/>
            </w:tcBorders>
            <w:shd w:val="clear" w:color="000000" w:fill="FFFFFF"/>
            <w:vAlign w:val="center"/>
            <w:hideMark/>
          </w:tcPr>
          <w:p w14:paraId="0E5C6DE5"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nefinancijske imovine</w:t>
            </w:r>
          </w:p>
        </w:tc>
        <w:tc>
          <w:tcPr>
            <w:tcW w:w="1660" w:type="dxa"/>
            <w:tcBorders>
              <w:top w:val="nil"/>
              <w:left w:val="nil"/>
              <w:bottom w:val="single" w:sz="4" w:space="0" w:color="auto"/>
              <w:right w:val="single" w:sz="4" w:space="0" w:color="auto"/>
            </w:tcBorders>
            <w:shd w:val="clear" w:color="000000" w:fill="FFFFFF"/>
            <w:vAlign w:val="center"/>
            <w:hideMark/>
          </w:tcPr>
          <w:p w14:paraId="0AF091C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4A146F5B"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1.856,00</w:t>
            </w:r>
          </w:p>
        </w:tc>
        <w:tc>
          <w:tcPr>
            <w:tcW w:w="1660" w:type="dxa"/>
            <w:tcBorders>
              <w:top w:val="nil"/>
              <w:left w:val="nil"/>
              <w:bottom w:val="single" w:sz="4" w:space="0" w:color="auto"/>
              <w:right w:val="single" w:sz="4" w:space="0" w:color="auto"/>
            </w:tcBorders>
            <w:shd w:val="clear" w:color="000000" w:fill="FFFFFF"/>
            <w:noWrap/>
            <w:vAlign w:val="bottom"/>
            <w:hideMark/>
          </w:tcPr>
          <w:p w14:paraId="0D00D286"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739917B3"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532F10A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r w:rsidR="00C20202" w:rsidRPr="00C20202" w14:paraId="0FA5B2AF"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9610562"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72</w:t>
            </w:r>
          </w:p>
        </w:tc>
        <w:tc>
          <w:tcPr>
            <w:tcW w:w="4440" w:type="dxa"/>
            <w:tcBorders>
              <w:top w:val="nil"/>
              <w:left w:val="nil"/>
              <w:bottom w:val="single" w:sz="4" w:space="0" w:color="auto"/>
              <w:right w:val="single" w:sz="4" w:space="0" w:color="auto"/>
            </w:tcBorders>
            <w:shd w:val="clear" w:color="000000" w:fill="FFFFFF"/>
            <w:vAlign w:val="center"/>
            <w:hideMark/>
          </w:tcPr>
          <w:p w14:paraId="1A187AAA"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Prihodi od nadoknade šteta s osnova osiguranja</w:t>
            </w:r>
          </w:p>
        </w:tc>
        <w:tc>
          <w:tcPr>
            <w:tcW w:w="1660" w:type="dxa"/>
            <w:tcBorders>
              <w:top w:val="nil"/>
              <w:left w:val="nil"/>
              <w:bottom w:val="single" w:sz="4" w:space="0" w:color="auto"/>
              <w:right w:val="single" w:sz="4" w:space="0" w:color="auto"/>
            </w:tcBorders>
            <w:shd w:val="clear" w:color="000000" w:fill="FFFFFF"/>
            <w:vAlign w:val="center"/>
            <w:hideMark/>
          </w:tcPr>
          <w:p w14:paraId="38267B30"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20.012,90</w:t>
            </w:r>
          </w:p>
        </w:tc>
        <w:tc>
          <w:tcPr>
            <w:tcW w:w="1660" w:type="dxa"/>
            <w:tcBorders>
              <w:top w:val="nil"/>
              <w:left w:val="nil"/>
              <w:bottom w:val="single" w:sz="4" w:space="0" w:color="auto"/>
              <w:right w:val="single" w:sz="4" w:space="0" w:color="auto"/>
            </w:tcBorders>
            <w:shd w:val="clear" w:color="000000" w:fill="FFFFFF"/>
            <w:vAlign w:val="center"/>
            <w:hideMark/>
          </w:tcPr>
          <w:p w14:paraId="3750B974"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1.714,00</w:t>
            </w:r>
          </w:p>
        </w:tc>
        <w:tc>
          <w:tcPr>
            <w:tcW w:w="1660" w:type="dxa"/>
            <w:tcBorders>
              <w:top w:val="nil"/>
              <w:left w:val="nil"/>
              <w:bottom w:val="single" w:sz="4" w:space="0" w:color="auto"/>
              <w:right w:val="single" w:sz="4" w:space="0" w:color="auto"/>
            </w:tcBorders>
            <w:shd w:val="clear" w:color="000000" w:fill="FFFFFF"/>
            <w:noWrap/>
            <w:vAlign w:val="bottom"/>
            <w:hideMark/>
          </w:tcPr>
          <w:p w14:paraId="2EE768E4"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7EAFACD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bottom"/>
            <w:hideMark/>
          </w:tcPr>
          <w:p w14:paraId="3485E4C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bl>
    <w:p w14:paraId="62C48CA2" w14:textId="77777777" w:rsidR="00FF49C9" w:rsidRDefault="00FF49C9" w:rsidP="00740BCC">
      <w:pPr>
        <w:pStyle w:val="Odlomakpopisa"/>
        <w:spacing w:after="240"/>
        <w:ind w:hanging="578"/>
        <w:jc w:val="both"/>
        <w:rPr>
          <w:rFonts w:ascii="Times New Roman" w:hAnsi="Times New Roman" w:cs="Times New Roman"/>
          <w:b/>
          <w:sz w:val="24"/>
          <w:szCs w:val="24"/>
        </w:rPr>
      </w:pPr>
    </w:p>
    <w:p w14:paraId="2954115F" w14:textId="77777777" w:rsidR="00FF49C9" w:rsidRDefault="00FF49C9" w:rsidP="00740BCC">
      <w:pPr>
        <w:pStyle w:val="Odlomakpopisa"/>
        <w:spacing w:after="240"/>
        <w:ind w:hanging="578"/>
        <w:jc w:val="both"/>
        <w:rPr>
          <w:rFonts w:ascii="Times New Roman" w:hAnsi="Times New Roman" w:cs="Times New Roman"/>
          <w:b/>
          <w:sz w:val="24"/>
          <w:szCs w:val="24"/>
        </w:rPr>
      </w:pPr>
    </w:p>
    <w:tbl>
      <w:tblPr>
        <w:tblW w:w="13620" w:type="dxa"/>
        <w:jc w:val="center"/>
        <w:tblLook w:val="04A0" w:firstRow="1" w:lastRow="0" w:firstColumn="1" w:lastColumn="0" w:noHBand="0" w:noVBand="1"/>
      </w:tblPr>
      <w:tblGrid>
        <w:gridCol w:w="895"/>
        <w:gridCol w:w="4440"/>
        <w:gridCol w:w="1660"/>
        <w:gridCol w:w="1660"/>
        <w:gridCol w:w="1660"/>
        <w:gridCol w:w="1660"/>
        <w:gridCol w:w="1660"/>
      </w:tblGrid>
      <w:tr w:rsidR="00C20202" w:rsidRPr="00C20202" w14:paraId="6264EB05" w14:textId="77777777" w:rsidTr="00C20202">
        <w:trPr>
          <w:trHeight w:val="317"/>
          <w:jc w:val="center"/>
        </w:trPr>
        <w:tc>
          <w:tcPr>
            <w:tcW w:w="880" w:type="dxa"/>
            <w:tcBorders>
              <w:top w:val="nil"/>
              <w:left w:val="nil"/>
              <w:bottom w:val="nil"/>
              <w:right w:val="nil"/>
            </w:tcBorders>
            <w:noWrap/>
            <w:vAlign w:val="bottom"/>
            <w:hideMark/>
          </w:tcPr>
          <w:p w14:paraId="192B4048"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2740" w:type="dxa"/>
            <w:gridSpan w:val="6"/>
            <w:tcBorders>
              <w:top w:val="nil"/>
              <w:left w:val="nil"/>
              <w:bottom w:val="nil"/>
              <w:right w:val="nil"/>
            </w:tcBorders>
            <w:vAlign w:val="center"/>
            <w:hideMark/>
          </w:tcPr>
          <w:p w14:paraId="2B4DCAA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A3. RASHODI PREMA FUNKCIJSKOJ KLASIFIKACIJI</w:t>
            </w:r>
          </w:p>
        </w:tc>
      </w:tr>
      <w:tr w:rsidR="00C20202" w:rsidRPr="00C20202" w14:paraId="4C871780" w14:textId="77777777" w:rsidTr="00C20202">
        <w:trPr>
          <w:trHeight w:val="351"/>
          <w:jc w:val="center"/>
        </w:trPr>
        <w:tc>
          <w:tcPr>
            <w:tcW w:w="880" w:type="dxa"/>
            <w:tcBorders>
              <w:top w:val="nil"/>
              <w:left w:val="nil"/>
              <w:bottom w:val="nil"/>
              <w:right w:val="nil"/>
            </w:tcBorders>
            <w:noWrap/>
            <w:vAlign w:val="bottom"/>
            <w:hideMark/>
          </w:tcPr>
          <w:p w14:paraId="5499040B"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4440" w:type="dxa"/>
            <w:tcBorders>
              <w:top w:val="nil"/>
              <w:left w:val="nil"/>
              <w:bottom w:val="nil"/>
              <w:right w:val="nil"/>
            </w:tcBorders>
            <w:vAlign w:val="center"/>
            <w:hideMark/>
          </w:tcPr>
          <w:p w14:paraId="0D3D030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78AAB028"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734F5B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5C2C7F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2C7D425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C65E82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414AE86C" w14:textId="77777777" w:rsidTr="00C20202">
        <w:trPr>
          <w:trHeight w:val="52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59D575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440" w:type="dxa"/>
            <w:tcBorders>
              <w:top w:val="single" w:sz="4" w:space="0" w:color="auto"/>
              <w:left w:val="nil"/>
              <w:bottom w:val="single" w:sz="4" w:space="0" w:color="auto"/>
              <w:right w:val="single" w:sz="4" w:space="0" w:color="auto"/>
            </w:tcBorders>
            <w:shd w:val="clear" w:color="000000" w:fill="DDEBF7"/>
            <w:vAlign w:val="center"/>
            <w:hideMark/>
          </w:tcPr>
          <w:p w14:paraId="302CE6F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5A598D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7CE4C398"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6F30A277"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37D5A00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1967E1B7"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450D4F76"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71C340E3"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440" w:type="dxa"/>
            <w:tcBorders>
              <w:top w:val="nil"/>
              <w:left w:val="nil"/>
              <w:bottom w:val="single" w:sz="4" w:space="0" w:color="auto"/>
              <w:right w:val="single" w:sz="4" w:space="0" w:color="auto"/>
            </w:tcBorders>
            <w:shd w:val="clear" w:color="000000" w:fill="DDEBF7"/>
            <w:vAlign w:val="center"/>
            <w:hideMark/>
          </w:tcPr>
          <w:p w14:paraId="6A9D3382"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2BCDE38F"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149FBCEB"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4F1F404A"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7CF22435"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7063F079"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049F3BEF"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AAE454C"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w:t>
            </w:r>
          </w:p>
        </w:tc>
        <w:tc>
          <w:tcPr>
            <w:tcW w:w="4440" w:type="dxa"/>
            <w:tcBorders>
              <w:top w:val="nil"/>
              <w:left w:val="nil"/>
              <w:bottom w:val="single" w:sz="4" w:space="0" w:color="auto"/>
              <w:right w:val="single" w:sz="4" w:space="0" w:color="auto"/>
            </w:tcBorders>
            <w:shd w:val="clear" w:color="000000" w:fill="FFFFFF"/>
            <w:vAlign w:val="center"/>
            <w:hideMark/>
          </w:tcPr>
          <w:p w14:paraId="7AA54FDE"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UKUPNO RASHODI</w:t>
            </w:r>
          </w:p>
        </w:tc>
        <w:tc>
          <w:tcPr>
            <w:tcW w:w="1660" w:type="dxa"/>
            <w:tcBorders>
              <w:top w:val="nil"/>
              <w:left w:val="nil"/>
              <w:bottom w:val="single" w:sz="4" w:space="0" w:color="auto"/>
              <w:right w:val="single" w:sz="4" w:space="0" w:color="auto"/>
            </w:tcBorders>
            <w:shd w:val="clear" w:color="000000" w:fill="FFFFFF"/>
            <w:vAlign w:val="center"/>
            <w:hideMark/>
          </w:tcPr>
          <w:p w14:paraId="32F600F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4.419.989,71</w:t>
            </w:r>
          </w:p>
        </w:tc>
        <w:tc>
          <w:tcPr>
            <w:tcW w:w="1660" w:type="dxa"/>
            <w:tcBorders>
              <w:top w:val="nil"/>
              <w:left w:val="nil"/>
              <w:bottom w:val="single" w:sz="4" w:space="0" w:color="auto"/>
              <w:right w:val="single" w:sz="4" w:space="0" w:color="auto"/>
            </w:tcBorders>
            <w:shd w:val="clear" w:color="000000" w:fill="FFFFFF"/>
            <w:vAlign w:val="center"/>
            <w:hideMark/>
          </w:tcPr>
          <w:p w14:paraId="2290E82B"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4.206.088,00</w:t>
            </w:r>
          </w:p>
        </w:tc>
        <w:tc>
          <w:tcPr>
            <w:tcW w:w="1660" w:type="dxa"/>
            <w:tcBorders>
              <w:top w:val="nil"/>
              <w:left w:val="nil"/>
              <w:bottom w:val="single" w:sz="4" w:space="0" w:color="auto"/>
              <w:right w:val="single" w:sz="4" w:space="0" w:color="auto"/>
            </w:tcBorders>
            <w:shd w:val="clear" w:color="000000" w:fill="FFFFFF"/>
            <w:vAlign w:val="center"/>
            <w:hideMark/>
          </w:tcPr>
          <w:p w14:paraId="2C276F9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4.549.206,00</w:t>
            </w:r>
          </w:p>
        </w:tc>
        <w:tc>
          <w:tcPr>
            <w:tcW w:w="1660" w:type="dxa"/>
            <w:tcBorders>
              <w:top w:val="nil"/>
              <w:left w:val="nil"/>
              <w:bottom w:val="single" w:sz="4" w:space="0" w:color="auto"/>
              <w:right w:val="single" w:sz="4" w:space="0" w:color="auto"/>
            </w:tcBorders>
            <w:shd w:val="clear" w:color="000000" w:fill="FFFFFF"/>
            <w:vAlign w:val="center"/>
            <w:hideMark/>
          </w:tcPr>
          <w:p w14:paraId="7FF0057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c>
          <w:tcPr>
            <w:tcW w:w="1660" w:type="dxa"/>
            <w:tcBorders>
              <w:top w:val="nil"/>
              <w:left w:val="nil"/>
              <w:bottom w:val="single" w:sz="4" w:space="0" w:color="auto"/>
              <w:right w:val="single" w:sz="4" w:space="0" w:color="auto"/>
            </w:tcBorders>
            <w:shd w:val="clear" w:color="000000" w:fill="FFFFFF"/>
            <w:vAlign w:val="center"/>
            <w:hideMark/>
          </w:tcPr>
          <w:p w14:paraId="360F50E5"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r>
      <w:tr w:rsidR="00C20202" w:rsidRPr="00C20202" w14:paraId="58F7A95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BCAF206"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w:t>
            </w:r>
          </w:p>
        </w:tc>
        <w:tc>
          <w:tcPr>
            <w:tcW w:w="4440" w:type="dxa"/>
            <w:tcBorders>
              <w:top w:val="nil"/>
              <w:left w:val="nil"/>
              <w:bottom w:val="single" w:sz="4" w:space="0" w:color="auto"/>
              <w:right w:val="single" w:sz="4" w:space="0" w:color="auto"/>
            </w:tcBorders>
            <w:shd w:val="clear" w:color="000000" w:fill="FFFFFF"/>
            <w:vAlign w:val="center"/>
            <w:hideMark/>
          </w:tcPr>
          <w:p w14:paraId="63B3C4D7"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Socijalna zaštita</w:t>
            </w:r>
          </w:p>
        </w:tc>
        <w:tc>
          <w:tcPr>
            <w:tcW w:w="1660" w:type="dxa"/>
            <w:tcBorders>
              <w:top w:val="nil"/>
              <w:left w:val="nil"/>
              <w:bottom w:val="single" w:sz="4" w:space="0" w:color="auto"/>
              <w:right w:val="single" w:sz="4" w:space="0" w:color="auto"/>
            </w:tcBorders>
            <w:shd w:val="clear" w:color="000000" w:fill="FFFFFF"/>
            <w:vAlign w:val="center"/>
            <w:hideMark/>
          </w:tcPr>
          <w:p w14:paraId="02936545"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4.419.989,71</w:t>
            </w:r>
          </w:p>
        </w:tc>
        <w:tc>
          <w:tcPr>
            <w:tcW w:w="1660" w:type="dxa"/>
            <w:tcBorders>
              <w:top w:val="nil"/>
              <w:left w:val="nil"/>
              <w:bottom w:val="single" w:sz="4" w:space="0" w:color="auto"/>
              <w:right w:val="single" w:sz="4" w:space="0" w:color="auto"/>
            </w:tcBorders>
            <w:shd w:val="clear" w:color="000000" w:fill="FFFFFF"/>
            <w:vAlign w:val="center"/>
            <w:hideMark/>
          </w:tcPr>
          <w:p w14:paraId="6BA0B08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4.206.088,00</w:t>
            </w:r>
          </w:p>
        </w:tc>
        <w:tc>
          <w:tcPr>
            <w:tcW w:w="1660" w:type="dxa"/>
            <w:tcBorders>
              <w:top w:val="nil"/>
              <w:left w:val="nil"/>
              <w:bottom w:val="single" w:sz="4" w:space="0" w:color="auto"/>
              <w:right w:val="single" w:sz="4" w:space="0" w:color="auto"/>
            </w:tcBorders>
            <w:shd w:val="clear" w:color="000000" w:fill="FFFFFF"/>
            <w:vAlign w:val="center"/>
            <w:hideMark/>
          </w:tcPr>
          <w:p w14:paraId="0EA1082F"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4.549.206,00</w:t>
            </w:r>
          </w:p>
        </w:tc>
        <w:tc>
          <w:tcPr>
            <w:tcW w:w="1660" w:type="dxa"/>
            <w:tcBorders>
              <w:top w:val="nil"/>
              <w:left w:val="nil"/>
              <w:bottom w:val="single" w:sz="4" w:space="0" w:color="auto"/>
              <w:right w:val="single" w:sz="4" w:space="0" w:color="auto"/>
            </w:tcBorders>
            <w:shd w:val="clear" w:color="000000" w:fill="FFFFFF"/>
            <w:vAlign w:val="center"/>
            <w:hideMark/>
          </w:tcPr>
          <w:p w14:paraId="52C3B516"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c>
          <w:tcPr>
            <w:tcW w:w="1660" w:type="dxa"/>
            <w:tcBorders>
              <w:top w:val="nil"/>
              <w:left w:val="nil"/>
              <w:bottom w:val="single" w:sz="4" w:space="0" w:color="auto"/>
              <w:right w:val="single" w:sz="4" w:space="0" w:color="auto"/>
            </w:tcBorders>
            <w:shd w:val="clear" w:color="000000" w:fill="FFFFFF"/>
            <w:vAlign w:val="center"/>
            <w:hideMark/>
          </w:tcPr>
          <w:p w14:paraId="3906E7CE"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4.529.206,00</w:t>
            </w:r>
          </w:p>
        </w:tc>
      </w:tr>
      <w:tr w:rsidR="00C20202" w:rsidRPr="00C20202" w14:paraId="699BE4DC"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0296BB1" w14:textId="77777777" w:rsidR="00C20202" w:rsidRPr="00C20202" w:rsidRDefault="00C20202" w:rsidP="004A1C8C">
            <w:pPr>
              <w:spacing w:after="0" w:line="240" w:lineRule="auto"/>
              <w:jc w:val="center"/>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102</w:t>
            </w:r>
          </w:p>
        </w:tc>
        <w:tc>
          <w:tcPr>
            <w:tcW w:w="4440" w:type="dxa"/>
            <w:tcBorders>
              <w:top w:val="nil"/>
              <w:left w:val="nil"/>
              <w:bottom w:val="single" w:sz="4" w:space="0" w:color="auto"/>
              <w:right w:val="single" w:sz="4" w:space="0" w:color="auto"/>
            </w:tcBorders>
            <w:shd w:val="clear" w:color="000000" w:fill="FFFFFF"/>
            <w:vAlign w:val="center"/>
            <w:hideMark/>
          </w:tcPr>
          <w:p w14:paraId="40153866"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Starost</w:t>
            </w:r>
          </w:p>
        </w:tc>
        <w:tc>
          <w:tcPr>
            <w:tcW w:w="1660" w:type="dxa"/>
            <w:tcBorders>
              <w:top w:val="nil"/>
              <w:left w:val="nil"/>
              <w:bottom w:val="single" w:sz="4" w:space="0" w:color="auto"/>
              <w:right w:val="single" w:sz="4" w:space="0" w:color="auto"/>
            </w:tcBorders>
            <w:shd w:val="clear" w:color="000000" w:fill="FFFFFF"/>
            <w:vAlign w:val="center"/>
            <w:hideMark/>
          </w:tcPr>
          <w:p w14:paraId="0921656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4.391.489,70</w:t>
            </w:r>
          </w:p>
        </w:tc>
        <w:tc>
          <w:tcPr>
            <w:tcW w:w="1660" w:type="dxa"/>
            <w:tcBorders>
              <w:top w:val="nil"/>
              <w:left w:val="nil"/>
              <w:bottom w:val="single" w:sz="4" w:space="0" w:color="auto"/>
              <w:right w:val="single" w:sz="4" w:space="0" w:color="auto"/>
            </w:tcBorders>
            <w:shd w:val="clear" w:color="000000" w:fill="FFFFFF"/>
            <w:vAlign w:val="center"/>
            <w:hideMark/>
          </w:tcPr>
          <w:p w14:paraId="613B79FA"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4.206.088,00</w:t>
            </w:r>
          </w:p>
        </w:tc>
        <w:tc>
          <w:tcPr>
            <w:tcW w:w="1660" w:type="dxa"/>
            <w:tcBorders>
              <w:top w:val="nil"/>
              <w:left w:val="nil"/>
              <w:bottom w:val="single" w:sz="4" w:space="0" w:color="auto"/>
              <w:right w:val="single" w:sz="4" w:space="0" w:color="auto"/>
            </w:tcBorders>
            <w:shd w:val="clear" w:color="000000" w:fill="FFFFFF"/>
            <w:noWrap/>
            <w:vAlign w:val="bottom"/>
            <w:hideMark/>
          </w:tcPr>
          <w:p w14:paraId="41C3650E"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4.549.206,00</w:t>
            </w:r>
          </w:p>
        </w:tc>
        <w:tc>
          <w:tcPr>
            <w:tcW w:w="1660" w:type="dxa"/>
            <w:tcBorders>
              <w:top w:val="nil"/>
              <w:left w:val="nil"/>
              <w:bottom w:val="single" w:sz="4" w:space="0" w:color="auto"/>
              <w:right w:val="single" w:sz="4" w:space="0" w:color="auto"/>
            </w:tcBorders>
            <w:shd w:val="clear" w:color="000000" w:fill="FFFFFF"/>
            <w:noWrap/>
            <w:vAlign w:val="bottom"/>
            <w:hideMark/>
          </w:tcPr>
          <w:p w14:paraId="00089FE2"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4.529.206,00</w:t>
            </w:r>
          </w:p>
        </w:tc>
        <w:tc>
          <w:tcPr>
            <w:tcW w:w="1660" w:type="dxa"/>
            <w:tcBorders>
              <w:top w:val="nil"/>
              <w:left w:val="nil"/>
              <w:bottom w:val="single" w:sz="4" w:space="0" w:color="auto"/>
              <w:right w:val="single" w:sz="4" w:space="0" w:color="auto"/>
            </w:tcBorders>
            <w:shd w:val="clear" w:color="000000" w:fill="FFFFFF"/>
            <w:noWrap/>
            <w:vAlign w:val="bottom"/>
            <w:hideMark/>
          </w:tcPr>
          <w:p w14:paraId="65EA53C0" w14:textId="77777777" w:rsidR="00C20202" w:rsidRPr="00C20202" w:rsidRDefault="00C20202" w:rsidP="00C20202">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4.529.206,00</w:t>
            </w:r>
          </w:p>
        </w:tc>
      </w:tr>
      <w:tr w:rsidR="00C20202" w:rsidRPr="00C20202" w14:paraId="6F1CF7EB" w14:textId="77777777" w:rsidTr="000D338C">
        <w:trPr>
          <w:trHeight w:val="288"/>
          <w:jc w:val="center"/>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1CA7B9EB" w14:textId="77777777" w:rsidR="00C20202" w:rsidRPr="00C20202" w:rsidRDefault="00C20202" w:rsidP="004A1C8C">
            <w:pPr>
              <w:spacing w:after="0" w:line="240" w:lineRule="auto"/>
              <w:jc w:val="center"/>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109</w:t>
            </w:r>
          </w:p>
        </w:tc>
        <w:tc>
          <w:tcPr>
            <w:tcW w:w="4440" w:type="dxa"/>
            <w:tcBorders>
              <w:top w:val="nil"/>
              <w:left w:val="nil"/>
              <w:bottom w:val="single" w:sz="4" w:space="0" w:color="auto"/>
              <w:right w:val="single" w:sz="4" w:space="0" w:color="auto"/>
            </w:tcBorders>
            <w:shd w:val="clear" w:color="000000" w:fill="FFFFFF"/>
            <w:noWrap/>
            <w:vAlign w:val="center"/>
            <w:hideMark/>
          </w:tcPr>
          <w:p w14:paraId="699438B9"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Aktivnosti socijalne zaštite koje nisu drugdje svrstane</w:t>
            </w:r>
          </w:p>
        </w:tc>
        <w:tc>
          <w:tcPr>
            <w:tcW w:w="1660" w:type="dxa"/>
            <w:tcBorders>
              <w:top w:val="nil"/>
              <w:left w:val="nil"/>
              <w:bottom w:val="single" w:sz="4" w:space="0" w:color="auto"/>
              <w:right w:val="single" w:sz="4" w:space="0" w:color="auto"/>
            </w:tcBorders>
            <w:shd w:val="clear" w:color="000000" w:fill="FFFFFF"/>
            <w:noWrap/>
            <w:vAlign w:val="center"/>
            <w:hideMark/>
          </w:tcPr>
          <w:p w14:paraId="7650EE91"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28.500,01</w:t>
            </w:r>
          </w:p>
        </w:tc>
        <w:tc>
          <w:tcPr>
            <w:tcW w:w="1660" w:type="dxa"/>
            <w:tcBorders>
              <w:top w:val="nil"/>
              <w:left w:val="nil"/>
              <w:bottom w:val="single" w:sz="4" w:space="0" w:color="auto"/>
              <w:right w:val="single" w:sz="4" w:space="0" w:color="auto"/>
            </w:tcBorders>
            <w:shd w:val="clear" w:color="000000" w:fill="FFFFFF"/>
            <w:noWrap/>
            <w:vAlign w:val="center"/>
            <w:hideMark/>
          </w:tcPr>
          <w:p w14:paraId="19DD16F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1C6663B" w14:textId="77777777" w:rsidR="00C20202" w:rsidRPr="00C20202" w:rsidRDefault="00C20202" w:rsidP="000D338C">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34CCC3C" w14:textId="77777777" w:rsidR="00C20202" w:rsidRPr="00C20202" w:rsidRDefault="00C20202" w:rsidP="000D338C">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443FBBA" w14:textId="77777777" w:rsidR="00C20202" w:rsidRPr="00C20202" w:rsidRDefault="00C20202" w:rsidP="000D338C">
            <w:pPr>
              <w:spacing w:after="0" w:line="240" w:lineRule="auto"/>
              <w:jc w:val="right"/>
              <w:rPr>
                <w:rFonts w:ascii="Times New Roman" w:eastAsia="Times New Roman" w:hAnsi="Times New Roman" w:cs="Times New Roman"/>
                <w:color w:val="000000"/>
                <w:sz w:val="20"/>
                <w:szCs w:val="20"/>
                <w:lang w:eastAsia="hr-HR"/>
              </w:rPr>
            </w:pPr>
            <w:r w:rsidRPr="00C20202">
              <w:rPr>
                <w:rFonts w:ascii="Times New Roman" w:eastAsia="Times New Roman" w:hAnsi="Times New Roman" w:cs="Times New Roman"/>
                <w:color w:val="000000"/>
                <w:sz w:val="20"/>
                <w:szCs w:val="20"/>
                <w:lang w:eastAsia="hr-HR"/>
              </w:rPr>
              <w:t>0,00</w:t>
            </w:r>
          </w:p>
        </w:tc>
      </w:tr>
    </w:tbl>
    <w:p w14:paraId="455FDB32" w14:textId="77777777" w:rsidR="00FF49C9" w:rsidRDefault="00FF49C9" w:rsidP="00C20202">
      <w:pPr>
        <w:pStyle w:val="Odlomakpopisa"/>
        <w:spacing w:after="240"/>
        <w:ind w:hanging="578"/>
        <w:jc w:val="center"/>
        <w:rPr>
          <w:rFonts w:ascii="Times New Roman" w:hAnsi="Times New Roman" w:cs="Times New Roman"/>
          <w:b/>
          <w:sz w:val="24"/>
          <w:szCs w:val="24"/>
        </w:rPr>
      </w:pPr>
    </w:p>
    <w:p w14:paraId="0968EB81" w14:textId="77777777" w:rsidR="00FF49C9" w:rsidRDefault="00FF49C9" w:rsidP="00740BCC">
      <w:pPr>
        <w:pStyle w:val="Odlomakpopisa"/>
        <w:spacing w:after="240"/>
        <w:ind w:hanging="578"/>
        <w:jc w:val="both"/>
        <w:rPr>
          <w:rFonts w:ascii="Times New Roman" w:hAnsi="Times New Roman" w:cs="Times New Roman"/>
          <w:b/>
          <w:sz w:val="24"/>
          <w:szCs w:val="24"/>
        </w:rPr>
      </w:pPr>
    </w:p>
    <w:p w14:paraId="191F5B47" w14:textId="77777777" w:rsidR="00FF49C9" w:rsidRDefault="00FF49C9" w:rsidP="00740BCC">
      <w:pPr>
        <w:pStyle w:val="Odlomakpopisa"/>
        <w:spacing w:after="240"/>
        <w:ind w:hanging="578"/>
        <w:jc w:val="both"/>
        <w:rPr>
          <w:rFonts w:ascii="Times New Roman" w:hAnsi="Times New Roman" w:cs="Times New Roman"/>
          <w:b/>
          <w:sz w:val="24"/>
          <w:szCs w:val="24"/>
        </w:rPr>
      </w:pPr>
    </w:p>
    <w:p w14:paraId="62FD7B19" w14:textId="77777777" w:rsidR="00FF49C9" w:rsidRDefault="00FF49C9" w:rsidP="00740BCC">
      <w:pPr>
        <w:pStyle w:val="Odlomakpopisa"/>
        <w:spacing w:after="240"/>
        <w:ind w:hanging="578"/>
        <w:jc w:val="both"/>
        <w:rPr>
          <w:rFonts w:ascii="Times New Roman" w:hAnsi="Times New Roman" w:cs="Times New Roman"/>
          <w:b/>
          <w:sz w:val="24"/>
          <w:szCs w:val="24"/>
        </w:rPr>
      </w:pPr>
    </w:p>
    <w:tbl>
      <w:tblPr>
        <w:tblW w:w="13320" w:type="dxa"/>
        <w:jc w:val="center"/>
        <w:tblLook w:val="04A0" w:firstRow="1" w:lastRow="0" w:firstColumn="1" w:lastColumn="0" w:noHBand="0" w:noVBand="1"/>
      </w:tblPr>
      <w:tblGrid>
        <w:gridCol w:w="895"/>
        <w:gridCol w:w="4140"/>
        <w:gridCol w:w="1660"/>
        <w:gridCol w:w="1660"/>
        <w:gridCol w:w="1660"/>
        <w:gridCol w:w="1660"/>
        <w:gridCol w:w="1660"/>
      </w:tblGrid>
      <w:tr w:rsidR="00C20202" w:rsidRPr="00C20202" w14:paraId="0A3CC7A8" w14:textId="77777777" w:rsidTr="00C20202">
        <w:trPr>
          <w:trHeight w:val="313"/>
          <w:jc w:val="center"/>
        </w:trPr>
        <w:tc>
          <w:tcPr>
            <w:tcW w:w="13320" w:type="dxa"/>
            <w:gridSpan w:val="7"/>
            <w:tcBorders>
              <w:top w:val="nil"/>
              <w:left w:val="nil"/>
              <w:bottom w:val="nil"/>
              <w:right w:val="nil"/>
            </w:tcBorders>
            <w:vAlign w:val="center"/>
            <w:hideMark/>
          </w:tcPr>
          <w:p w14:paraId="316852C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B. RAČUN FINANCIRANJA</w:t>
            </w:r>
          </w:p>
        </w:tc>
      </w:tr>
      <w:tr w:rsidR="00C20202" w:rsidRPr="00C20202" w14:paraId="1E6B8C4F" w14:textId="77777777" w:rsidTr="00C20202">
        <w:trPr>
          <w:trHeight w:val="351"/>
          <w:jc w:val="center"/>
        </w:trPr>
        <w:tc>
          <w:tcPr>
            <w:tcW w:w="880" w:type="dxa"/>
            <w:tcBorders>
              <w:top w:val="nil"/>
              <w:left w:val="nil"/>
              <w:bottom w:val="nil"/>
              <w:right w:val="nil"/>
            </w:tcBorders>
            <w:vAlign w:val="center"/>
            <w:hideMark/>
          </w:tcPr>
          <w:p w14:paraId="58C43B5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4140" w:type="dxa"/>
            <w:tcBorders>
              <w:top w:val="nil"/>
              <w:left w:val="nil"/>
              <w:bottom w:val="nil"/>
              <w:right w:val="nil"/>
            </w:tcBorders>
            <w:vAlign w:val="center"/>
            <w:hideMark/>
          </w:tcPr>
          <w:p w14:paraId="7B24709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000F6E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000BBFE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DCEA4B0"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B90D99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5EF9562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583D505E" w14:textId="77777777" w:rsidTr="00C20202">
        <w:trPr>
          <w:trHeight w:val="313"/>
          <w:jc w:val="center"/>
        </w:trPr>
        <w:tc>
          <w:tcPr>
            <w:tcW w:w="13320" w:type="dxa"/>
            <w:gridSpan w:val="7"/>
            <w:tcBorders>
              <w:top w:val="nil"/>
              <w:left w:val="nil"/>
              <w:bottom w:val="nil"/>
              <w:right w:val="nil"/>
            </w:tcBorders>
            <w:vAlign w:val="center"/>
            <w:hideMark/>
          </w:tcPr>
          <w:p w14:paraId="1EF280A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B1. RAČUN FINANCIRANJA PREMA EKONOMSKOJ KLASIFIKACIJI</w:t>
            </w:r>
          </w:p>
        </w:tc>
      </w:tr>
      <w:tr w:rsidR="00C20202" w:rsidRPr="00C20202" w14:paraId="33E8E478" w14:textId="77777777" w:rsidTr="00C20202">
        <w:trPr>
          <w:trHeight w:val="351"/>
          <w:jc w:val="center"/>
        </w:trPr>
        <w:tc>
          <w:tcPr>
            <w:tcW w:w="880" w:type="dxa"/>
            <w:tcBorders>
              <w:top w:val="nil"/>
              <w:left w:val="nil"/>
              <w:bottom w:val="nil"/>
              <w:right w:val="nil"/>
            </w:tcBorders>
            <w:vAlign w:val="center"/>
            <w:hideMark/>
          </w:tcPr>
          <w:p w14:paraId="4341029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4140" w:type="dxa"/>
            <w:tcBorders>
              <w:top w:val="nil"/>
              <w:left w:val="nil"/>
              <w:bottom w:val="nil"/>
              <w:right w:val="nil"/>
            </w:tcBorders>
            <w:vAlign w:val="center"/>
            <w:hideMark/>
          </w:tcPr>
          <w:p w14:paraId="300DFA0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233ECDB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3B65DAA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D81892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7D77E3F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7B70DD5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2EC39E67"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891A58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140" w:type="dxa"/>
            <w:tcBorders>
              <w:top w:val="single" w:sz="4" w:space="0" w:color="auto"/>
              <w:left w:val="nil"/>
              <w:bottom w:val="single" w:sz="4" w:space="0" w:color="auto"/>
              <w:right w:val="single" w:sz="4" w:space="0" w:color="auto"/>
            </w:tcBorders>
            <w:shd w:val="clear" w:color="000000" w:fill="DDEBF7"/>
            <w:vAlign w:val="center"/>
            <w:hideMark/>
          </w:tcPr>
          <w:p w14:paraId="56885FB8"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8CD05B6"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7C60F83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F1F8C22"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684FBDB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62D9BE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2A11C275" w14:textId="77777777" w:rsidTr="00C20202">
        <w:trPr>
          <w:trHeight w:val="213"/>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21A09DF3"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140" w:type="dxa"/>
            <w:tcBorders>
              <w:top w:val="nil"/>
              <w:left w:val="nil"/>
              <w:bottom w:val="single" w:sz="4" w:space="0" w:color="auto"/>
              <w:right w:val="single" w:sz="4" w:space="0" w:color="auto"/>
            </w:tcBorders>
            <w:shd w:val="clear" w:color="000000" w:fill="DDEBF7"/>
            <w:vAlign w:val="center"/>
            <w:hideMark/>
          </w:tcPr>
          <w:p w14:paraId="29D84686"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691654F3"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18C5D90E"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79249B5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0C684DB9"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187A621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2DD08C62"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65DBB87"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8</w:t>
            </w:r>
          </w:p>
        </w:tc>
        <w:tc>
          <w:tcPr>
            <w:tcW w:w="4140" w:type="dxa"/>
            <w:tcBorders>
              <w:top w:val="nil"/>
              <w:left w:val="nil"/>
              <w:bottom w:val="single" w:sz="4" w:space="0" w:color="auto"/>
              <w:right w:val="single" w:sz="4" w:space="0" w:color="auto"/>
            </w:tcBorders>
            <w:shd w:val="clear" w:color="000000" w:fill="FFFFFF"/>
            <w:vAlign w:val="center"/>
            <w:hideMark/>
          </w:tcPr>
          <w:p w14:paraId="54EFE649"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Primici od financijske imovine i zaduživanja</w:t>
            </w:r>
          </w:p>
        </w:tc>
        <w:tc>
          <w:tcPr>
            <w:tcW w:w="1660" w:type="dxa"/>
            <w:tcBorders>
              <w:top w:val="nil"/>
              <w:left w:val="nil"/>
              <w:bottom w:val="single" w:sz="4" w:space="0" w:color="auto"/>
              <w:right w:val="single" w:sz="4" w:space="0" w:color="auto"/>
            </w:tcBorders>
            <w:shd w:val="clear" w:color="000000" w:fill="FFFFFF"/>
            <w:vAlign w:val="center"/>
            <w:hideMark/>
          </w:tcPr>
          <w:p w14:paraId="126259D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621E108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66C1EE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6CEB197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123C4931"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0,00</w:t>
            </w:r>
          </w:p>
        </w:tc>
      </w:tr>
      <w:tr w:rsidR="00C20202" w:rsidRPr="00C20202" w14:paraId="634E8F5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4A64C31"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84</w:t>
            </w:r>
          </w:p>
        </w:tc>
        <w:tc>
          <w:tcPr>
            <w:tcW w:w="4140" w:type="dxa"/>
            <w:tcBorders>
              <w:top w:val="nil"/>
              <w:left w:val="nil"/>
              <w:bottom w:val="single" w:sz="4" w:space="0" w:color="auto"/>
              <w:right w:val="single" w:sz="4" w:space="0" w:color="auto"/>
            </w:tcBorders>
            <w:shd w:val="clear" w:color="000000" w:fill="FFFFFF"/>
            <w:vAlign w:val="center"/>
            <w:hideMark/>
          </w:tcPr>
          <w:p w14:paraId="6AC5BD4E"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Primici od zaduživanja</w:t>
            </w:r>
          </w:p>
        </w:tc>
        <w:tc>
          <w:tcPr>
            <w:tcW w:w="1660" w:type="dxa"/>
            <w:tcBorders>
              <w:top w:val="nil"/>
              <w:left w:val="nil"/>
              <w:bottom w:val="single" w:sz="4" w:space="0" w:color="auto"/>
              <w:right w:val="single" w:sz="4" w:space="0" w:color="auto"/>
            </w:tcBorders>
            <w:shd w:val="clear" w:color="000000" w:fill="FFFFFF"/>
            <w:vAlign w:val="center"/>
            <w:hideMark/>
          </w:tcPr>
          <w:p w14:paraId="3EFC3A7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6D5AEA7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53E21399"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2316C74D"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BE88BF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0,00</w:t>
            </w:r>
          </w:p>
        </w:tc>
      </w:tr>
      <w:tr w:rsidR="00C20202" w:rsidRPr="00C20202" w14:paraId="6338C752"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7DF0707"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5</w:t>
            </w:r>
          </w:p>
        </w:tc>
        <w:tc>
          <w:tcPr>
            <w:tcW w:w="4140" w:type="dxa"/>
            <w:tcBorders>
              <w:top w:val="nil"/>
              <w:left w:val="nil"/>
              <w:bottom w:val="single" w:sz="4" w:space="0" w:color="auto"/>
              <w:right w:val="single" w:sz="4" w:space="0" w:color="auto"/>
            </w:tcBorders>
            <w:shd w:val="clear" w:color="000000" w:fill="FFFFFF"/>
            <w:vAlign w:val="center"/>
            <w:hideMark/>
          </w:tcPr>
          <w:p w14:paraId="221D7761"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Izdaci za financijsku imovinu i otplate zajmova</w:t>
            </w:r>
          </w:p>
        </w:tc>
        <w:tc>
          <w:tcPr>
            <w:tcW w:w="1660" w:type="dxa"/>
            <w:tcBorders>
              <w:top w:val="nil"/>
              <w:left w:val="nil"/>
              <w:bottom w:val="single" w:sz="4" w:space="0" w:color="auto"/>
              <w:right w:val="single" w:sz="4" w:space="0" w:color="auto"/>
            </w:tcBorders>
            <w:shd w:val="clear" w:color="000000" w:fill="FFFFFF"/>
            <w:vAlign w:val="center"/>
            <w:hideMark/>
          </w:tcPr>
          <w:p w14:paraId="5F7983E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107.865,88</w:t>
            </w:r>
          </w:p>
        </w:tc>
        <w:tc>
          <w:tcPr>
            <w:tcW w:w="1660" w:type="dxa"/>
            <w:tcBorders>
              <w:top w:val="nil"/>
              <w:left w:val="nil"/>
              <w:bottom w:val="single" w:sz="4" w:space="0" w:color="auto"/>
              <w:right w:val="single" w:sz="4" w:space="0" w:color="auto"/>
            </w:tcBorders>
            <w:shd w:val="clear" w:color="000000" w:fill="FFFFFF"/>
            <w:vAlign w:val="center"/>
            <w:hideMark/>
          </w:tcPr>
          <w:p w14:paraId="53C70412"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14F412B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727F9B3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2472CD40"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r>
      <w:tr w:rsidR="00C20202" w:rsidRPr="00C20202" w14:paraId="3984B6A1"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443820A"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54</w:t>
            </w:r>
          </w:p>
        </w:tc>
        <w:tc>
          <w:tcPr>
            <w:tcW w:w="4140" w:type="dxa"/>
            <w:tcBorders>
              <w:top w:val="nil"/>
              <w:left w:val="nil"/>
              <w:bottom w:val="single" w:sz="4" w:space="0" w:color="auto"/>
              <w:right w:val="single" w:sz="4" w:space="0" w:color="auto"/>
            </w:tcBorders>
            <w:shd w:val="clear" w:color="000000" w:fill="FFFFFF"/>
            <w:vAlign w:val="center"/>
            <w:hideMark/>
          </w:tcPr>
          <w:p w14:paraId="7CE066A9"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Izdaci za otplatu glavnice primljenih kredita i zajmova</w:t>
            </w:r>
          </w:p>
        </w:tc>
        <w:tc>
          <w:tcPr>
            <w:tcW w:w="1660" w:type="dxa"/>
            <w:tcBorders>
              <w:top w:val="nil"/>
              <w:left w:val="nil"/>
              <w:bottom w:val="single" w:sz="4" w:space="0" w:color="auto"/>
              <w:right w:val="single" w:sz="4" w:space="0" w:color="auto"/>
            </w:tcBorders>
            <w:shd w:val="clear" w:color="000000" w:fill="FFFFFF"/>
            <w:vAlign w:val="center"/>
            <w:hideMark/>
          </w:tcPr>
          <w:p w14:paraId="47CF67F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107.865,88</w:t>
            </w:r>
          </w:p>
        </w:tc>
        <w:tc>
          <w:tcPr>
            <w:tcW w:w="1660" w:type="dxa"/>
            <w:tcBorders>
              <w:top w:val="nil"/>
              <w:left w:val="nil"/>
              <w:bottom w:val="single" w:sz="4" w:space="0" w:color="auto"/>
              <w:right w:val="single" w:sz="4" w:space="0" w:color="auto"/>
            </w:tcBorders>
            <w:shd w:val="clear" w:color="000000" w:fill="FFFFFF"/>
            <w:vAlign w:val="center"/>
            <w:hideMark/>
          </w:tcPr>
          <w:p w14:paraId="7AD45142"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3E3E4BB6"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76EB4CF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3BF4CDB7"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r>
      <w:tr w:rsidR="00C20202" w:rsidRPr="00C20202" w14:paraId="035E2673" w14:textId="77777777" w:rsidTr="00C20202">
        <w:trPr>
          <w:trHeight w:val="288"/>
          <w:jc w:val="center"/>
        </w:trPr>
        <w:tc>
          <w:tcPr>
            <w:tcW w:w="880" w:type="dxa"/>
            <w:tcBorders>
              <w:top w:val="nil"/>
              <w:left w:val="nil"/>
              <w:bottom w:val="nil"/>
              <w:right w:val="nil"/>
            </w:tcBorders>
            <w:noWrap/>
            <w:vAlign w:val="bottom"/>
            <w:hideMark/>
          </w:tcPr>
          <w:p w14:paraId="335F0D77"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4140" w:type="dxa"/>
            <w:tcBorders>
              <w:top w:val="nil"/>
              <w:left w:val="nil"/>
              <w:bottom w:val="nil"/>
              <w:right w:val="nil"/>
            </w:tcBorders>
            <w:noWrap/>
            <w:vAlign w:val="bottom"/>
            <w:hideMark/>
          </w:tcPr>
          <w:p w14:paraId="609452F0"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353EB0AF"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410CE7D7"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2726FAC6"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1D6F4557"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50C3D20D"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r>
      <w:tr w:rsidR="00C20202" w:rsidRPr="00C20202" w14:paraId="28A9D484" w14:textId="77777777" w:rsidTr="00C20202">
        <w:trPr>
          <w:trHeight w:val="288"/>
          <w:jc w:val="center"/>
        </w:trPr>
        <w:tc>
          <w:tcPr>
            <w:tcW w:w="880" w:type="dxa"/>
            <w:tcBorders>
              <w:top w:val="nil"/>
              <w:left w:val="nil"/>
              <w:bottom w:val="nil"/>
              <w:right w:val="nil"/>
            </w:tcBorders>
            <w:noWrap/>
            <w:vAlign w:val="bottom"/>
            <w:hideMark/>
          </w:tcPr>
          <w:p w14:paraId="4DF5C891"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4140" w:type="dxa"/>
            <w:tcBorders>
              <w:top w:val="nil"/>
              <w:left w:val="nil"/>
              <w:bottom w:val="nil"/>
              <w:right w:val="nil"/>
            </w:tcBorders>
            <w:noWrap/>
            <w:vAlign w:val="bottom"/>
            <w:hideMark/>
          </w:tcPr>
          <w:p w14:paraId="691C44C1"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7C869765" w14:textId="77777777" w:rsidR="00C20202" w:rsidRDefault="00C20202" w:rsidP="00C20202">
            <w:pPr>
              <w:spacing w:after="0" w:line="240" w:lineRule="auto"/>
              <w:rPr>
                <w:rFonts w:ascii="Times New Roman" w:eastAsia="Times New Roman" w:hAnsi="Times New Roman" w:cs="Times New Roman"/>
                <w:color w:val="000000"/>
                <w:lang w:eastAsia="hr-HR"/>
              </w:rPr>
            </w:pPr>
          </w:p>
          <w:p w14:paraId="526B047D" w14:textId="77777777" w:rsidR="00C20202" w:rsidRDefault="00C20202" w:rsidP="00C20202">
            <w:pPr>
              <w:spacing w:after="0" w:line="240" w:lineRule="auto"/>
              <w:rPr>
                <w:rFonts w:ascii="Times New Roman" w:eastAsia="Times New Roman" w:hAnsi="Times New Roman" w:cs="Times New Roman"/>
                <w:color w:val="000000"/>
                <w:lang w:eastAsia="hr-HR"/>
              </w:rPr>
            </w:pPr>
          </w:p>
          <w:p w14:paraId="6E98008E"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585A3CEC"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18E014F6"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6790D212"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660" w:type="dxa"/>
            <w:tcBorders>
              <w:top w:val="nil"/>
              <w:left w:val="nil"/>
              <w:bottom w:val="nil"/>
              <w:right w:val="nil"/>
            </w:tcBorders>
            <w:noWrap/>
            <w:vAlign w:val="bottom"/>
            <w:hideMark/>
          </w:tcPr>
          <w:p w14:paraId="39D7D8ED"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r>
      <w:tr w:rsidR="00C20202" w:rsidRPr="00C20202" w14:paraId="26C7F570" w14:textId="77777777" w:rsidTr="00C20202">
        <w:trPr>
          <w:trHeight w:val="313"/>
          <w:jc w:val="center"/>
        </w:trPr>
        <w:tc>
          <w:tcPr>
            <w:tcW w:w="880" w:type="dxa"/>
            <w:tcBorders>
              <w:top w:val="nil"/>
              <w:left w:val="nil"/>
              <w:bottom w:val="nil"/>
              <w:right w:val="nil"/>
            </w:tcBorders>
            <w:noWrap/>
            <w:vAlign w:val="bottom"/>
            <w:hideMark/>
          </w:tcPr>
          <w:p w14:paraId="164A8C52"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12440" w:type="dxa"/>
            <w:gridSpan w:val="6"/>
            <w:tcBorders>
              <w:top w:val="nil"/>
              <w:left w:val="nil"/>
              <w:bottom w:val="nil"/>
              <w:right w:val="nil"/>
            </w:tcBorders>
            <w:vAlign w:val="center"/>
            <w:hideMark/>
          </w:tcPr>
          <w:p w14:paraId="44F5DA64"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4"/>
                <w:szCs w:val="24"/>
                <w:lang w:eastAsia="hr-HR"/>
              </w:rPr>
            </w:pPr>
            <w:r w:rsidRPr="00C20202">
              <w:rPr>
                <w:rFonts w:ascii="Times New Roman" w:eastAsia="Times New Roman" w:hAnsi="Times New Roman" w:cs="Times New Roman"/>
                <w:b/>
                <w:bCs/>
                <w:color w:val="000000"/>
                <w:sz w:val="24"/>
                <w:szCs w:val="24"/>
                <w:lang w:eastAsia="hr-HR"/>
              </w:rPr>
              <w:t>B2. RAČUN FINANCIRANJA PREMA IZVORIMA FINANCIRANJA</w:t>
            </w:r>
          </w:p>
        </w:tc>
      </w:tr>
      <w:tr w:rsidR="00C20202" w:rsidRPr="00C20202" w14:paraId="59F9A5E1" w14:textId="77777777" w:rsidTr="00C20202">
        <w:trPr>
          <w:trHeight w:val="351"/>
          <w:jc w:val="center"/>
        </w:trPr>
        <w:tc>
          <w:tcPr>
            <w:tcW w:w="880" w:type="dxa"/>
            <w:tcBorders>
              <w:top w:val="nil"/>
              <w:left w:val="nil"/>
              <w:bottom w:val="nil"/>
              <w:right w:val="nil"/>
            </w:tcBorders>
            <w:noWrap/>
            <w:vAlign w:val="bottom"/>
            <w:hideMark/>
          </w:tcPr>
          <w:p w14:paraId="601F8B9F"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p>
        </w:tc>
        <w:tc>
          <w:tcPr>
            <w:tcW w:w="4140" w:type="dxa"/>
            <w:tcBorders>
              <w:top w:val="nil"/>
              <w:left w:val="nil"/>
              <w:bottom w:val="nil"/>
              <w:right w:val="nil"/>
            </w:tcBorders>
            <w:vAlign w:val="center"/>
            <w:hideMark/>
          </w:tcPr>
          <w:p w14:paraId="353C4CF9"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561A9BF"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EB9F48D"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EE7C23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4C121DD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c>
          <w:tcPr>
            <w:tcW w:w="1660" w:type="dxa"/>
            <w:tcBorders>
              <w:top w:val="nil"/>
              <w:left w:val="nil"/>
              <w:bottom w:val="nil"/>
              <w:right w:val="nil"/>
            </w:tcBorders>
            <w:vAlign w:val="center"/>
            <w:hideMark/>
          </w:tcPr>
          <w:p w14:paraId="6E0F3F3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8"/>
                <w:szCs w:val="28"/>
                <w:lang w:eastAsia="hr-HR"/>
              </w:rPr>
            </w:pPr>
          </w:p>
        </w:tc>
      </w:tr>
      <w:tr w:rsidR="00C20202" w:rsidRPr="00C20202" w14:paraId="1CC59F5A" w14:textId="77777777" w:rsidTr="00C20202">
        <w:trPr>
          <w:trHeight w:val="586"/>
          <w:jc w:val="center"/>
        </w:trPr>
        <w:tc>
          <w:tcPr>
            <w:tcW w:w="8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95D94DC"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Razred/</w:t>
            </w:r>
            <w:r w:rsidRPr="00C20202">
              <w:rPr>
                <w:rFonts w:ascii="Times New Roman" w:eastAsia="Times New Roman" w:hAnsi="Times New Roman" w:cs="Times New Roman"/>
                <w:b/>
                <w:bCs/>
                <w:color w:val="000000"/>
                <w:sz w:val="20"/>
                <w:szCs w:val="20"/>
                <w:lang w:eastAsia="hr-HR"/>
              </w:rPr>
              <w:br/>
              <w:t>skupina</w:t>
            </w:r>
          </w:p>
        </w:tc>
        <w:tc>
          <w:tcPr>
            <w:tcW w:w="4140" w:type="dxa"/>
            <w:tcBorders>
              <w:top w:val="single" w:sz="4" w:space="0" w:color="auto"/>
              <w:left w:val="nil"/>
              <w:bottom w:val="single" w:sz="4" w:space="0" w:color="auto"/>
              <w:right w:val="single" w:sz="4" w:space="0" w:color="auto"/>
            </w:tcBorders>
            <w:shd w:val="clear" w:color="000000" w:fill="DDEBF7"/>
            <w:vAlign w:val="center"/>
            <w:hideMark/>
          </w:tcPr>
          <w:p w14:paraId="762499E1"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7530446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IZVRŠENJE </w:t>
            </w:r>
            <w:r w:rsidRPr="00C20202">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7BCDA0A"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TEKUĆI PLAN </w:t>
            </w:r>
            <w:r w:rsidRPr="00C20202">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03059B83"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PLAN </w:t>
            </w:r>
            <w:r w:rsidRPr="00C20202">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092B96F5"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 xml:space="preserve">PROJEKCIJA </w:t>
            </w:r>
            <w:r w:rsidRPr="00C20202">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684AE87B" w14:textId="77777777" w:rsidR="00C20202" w:rsidRPr="00C20202" w:rsidRDefault="00C20202" w:rsidP="00C20202">
            <w:pPr>
              <w:spacing w:after="0" w:line="240" w:lineRule="auto"/>
              <w:jc w:val="center"/>
              <w:rPr>
                <w:rFonts w:ascii="Times New Roman" w:eastAsia="Times New Roman" w:hAnsi="Times New Roman" w:cs="Times New Roman"/>
                <w:b/>
                <w:bCs/>
                <w:color w:val="000000"/>
                <w:sz w:val="20"/>
                <w:szCs w:val="20"/>
                <w:lang w:eastAsia="hr-HR"/>
              </w:rPr>
            </w:pPr>
            <w:r w:rsidRPr="00C20202">
              <w:rPr>
                <w:rFonts w:ascii="Times New Roman" w:eastAsia="Times New Roman" w:hAnsi="Times New Roman" w:cs="Times New Roman"/>
                <w:b/>
                <w:bCs/>
                <w:color w:val="000000"/>
                <w:sz w:val="20"/>
                <w:szCs w:val="20"/>
                <w:lang w:eastAsia="hr-HR"/>
              </w:rPr>
              <w:t>PROJEKCIJA</w:t>
            </w:r>
            <w:r w:rsidRPr="00C20202">
              <w:rPr>
                <w:rFonts w:ascii="Times New Roman" w:eastAsia="Times New Roman" w:hAnsi="Times New Roman" w:cs="Times New Roman"/>
                <w:b/>
                <w:bCs/>
                <w:color w:val="000000"/>
                <w:sz w:val="20"/>
                <w:szCs w:val="20"/>
                <w:lang w:eastAsia="hr-HR"/>
              </w:rPr>
              <w:br/>
              <w:t>2028.</w:t>
            </w:r>
          </w:p>
        </w:tc>
      </w:tr>
      <w:tr w:rsidR="00C20202" w:rsidRPr="00C20202" w14:paraId="06BBA5D7" w14:textId="77777777" w:rsidTr="00C20202">
        <w:trPr>
          <w:trHeight w:val="204"/>
          <w:jc w:val="center"/>
        </w:trPr>
        <w:tc>
          <w:tcPr>
            <w:tcW w:w="880" w:type="dxa"/>
            <w:tcBorders>
              <w:top w:val="nil"/>
              <w:left w:val="single" w:sz="4" w:space="0" w:color="auto"/>
              <w:bottom w:val="single" w:sz="4" w:space="0" w:color="auto"/>
              <w:right w:val="single" w:sz="4" w:space="0" w:color="auto"/>
            </w:tcBorders>
            <w:shd w:val="clear" w:color="000000" w:fill="DDEBF7"/>
            <w:vAlign w:val="center"/>
            <w:hideMark/>
          </w:tcPr>
          <w:p w14:paraId="647F00BB"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1</w:t>
            </w:r>
          </w:p>
        </w:tc>
        <w:tc>
          <w:tcPr>
            <w:tcW w:w="4140" w:type="dxa"/>
            <w:tcBorders>
              <w:top w:val="nil"/>
              <w:left w:val="nil"/>
              <w:bottom w:val="single" w:sz="4" w:space="0" w:color="auto"/>
              <w:right w:val="single" w:sz="4" w:space="0" w:color="auto"/>
            </w:tcBorders>
            <w:shd w:val="clear" w:color="000000" w:fill="DDEBF7"/>
            <w:vAlign w:val="center"/>
            <w:hideMark/>
          </w:tcPr>
          <w:p w14:paraId="774BF93F"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38A5D4A2"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4CDB104F"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0B0D8F2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22398697"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13ED03E8" w14:textId="77777777" w:rsidR="00C20202" w:rsidRPr="00C20202" w:rsidRDefault="00C20202" w:rsidP="00C20202">
            <w:pPr>
              <w:spacing w:after="0" w:line="240" w:lineRule="auto"/>
              <w:jc w:val="center"/>
              <w:rPr>
                <w:rFonts w:ascii="Times New Roman" w:eastAsia="Times New Roman" w:hAnsi="Times New Roman" w:cs="Times New Roman"/>
                <w:color w:val="000000"/>
                <w:sz w:val="16"/>
                <w:szCs w:val="16"/>
                <w:lang w:eastAsia="hr-HR"/>
              </w:rPr>
            </w:pPr>
            <w:r w:rsidRPr="00C20202">
              <w:rPr>
                <w:rFonts w:ascii="Times New Roman" w:eastAsia="Times New Roman" w:hAnsi="Times New Roman" w:cs="Times New Roman"/>
                <w:color w:val="000000"/>
                <w:sz w:val="16"/>
                <w:szCs w:val="16"/>
                <w:lang w:eastAsia="hr-HR"/>
              </w:rPr>
              <w:t>7</w:t>
            </w:r>
          </w:p>
        </w:tc>
      </w:tr>
      <w:tr w:rsidR="00C20202" w:rsidRPr="00C20202" w14:paraId="363689F2" w14:textId="77777777" w:rsidTr="00C20202">
        <w:trPr>
          <w:trHeight w:val="288"/>
          <w:jc w:val="center"/>
        </w:trPr>
        <w:tc>
          <w:tcPr>
            <w:tcW w:w="880" w:type="dxa"/>
            <w:tcBorders>
              <w:top w:val="nil"/>
              <w:left w:val="single" w:sz="4" w:space="0" w:color="auto"/>
              <w:bottom w:val="single" w:sz="4" w:space="0" w:color="auto"/>
              <w:right w:val="single" w:sz="4" w:space="0" w:color="auto"/>
            </w:tcBorders>
            <w:noWrap/>
            <w:vAlign w:val="bottom"/>
            <w:hideMark/>
          </w:tcPr>
          <w:p w14:paraId="67D5D250" w14:textId="77777777" w:rsidR="00C20202" w:rsidRPr="00C20202" w:rsidRDefault="00C20202" w:rsidP="00C20202">
            <w:pPr>
              <w:spacing w:after="0" w:line="240" w:lineRule="auto"/>
              <w:rPr>
                <w:rFonts w:ascii="Times New Roman" w:eastAsia="Times New Roman" w:hAnsi="Times New Roman" w:cs="Times New Roman"/>
                <w:color w:val="000000"/>
                <w:lang w:eastAsia="hr-HR"/>
              </w:rPr>
            </w:pPr>
            <w:r w:rsidRPr="00C20202">
              <w:rPr>
                <w:rFonts w:ascii="Times New Roman" w:eastAsia="Times New Roman" w:hAnsi="Times New Roman" w:cs="Times New Roman"/>
                <w:color w:val="000000"/>
                <w:lang w:eastAsia="hr-HR"/>
              </w:rPr>
              <w:t> </w:t>
            </w:r>
          </w:p>
        </w:tc>
        <w:tc>
          <w:tcPr>
            <w:tcW w:w="4140" w:type="dxa"/>
            <w:tcBorders>
              <w:top w:val="nil"/>
              <w:left w:val="nil"/>
              <w:bottom w:val="single" w:sz="4" w:space="0" w:color="auto"/>
              <w:right w:val="single" w:sz="4" w:space="0" w:color="auto"/>
            </w:tcBorders>
            <w:shd w:val="clear" w:color="000000" w:fill="FFFFFF"/>
            <w:vAlign w:val="center"/>
            <w:hideMark/>
          </w:tcPr>
          <w:p w14:paraId="10F24386"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 xml:space="preserve">UKUPNO IZDACI </w:t>
            </w:r>
          </w:p>
        </w:tc>
        <w:tc>
          <w:tcPr>
            <w:tcW w:w="1660" w:type="dxa"/>
            <w:tcBorders>
              <w:top w:val="nil"/>
              <w:left w:val="nil"/>
              <w:bottom w:val="single" w:sz="4" w:space="0" w:color="auto"/>
              <w:right w:val="single" w:sz="4" w:space="0" w:color="auto"/>
            </w:tcBorders>
            <w:noWrap/>
            <w:vAlign w:val="center"/>
            <w:hideMark/>
          </w:tcPr>
          <w:p w14:paraId="391513D8" w14:textId="77777777" w:rsidR="00C20202" w:rsidRPr="00C20202" w:rsidRDefault="00C20202" w:rsidP="00C20202">
            <w:pPr>
              <w:spacing w:after="0" w:line="240" w:lineRule="auto"/>
              <w:jc w:val="right"/>
              <w:rPr>
                <w:rFonts w:ascii="Times New Roman" w:eastAsia="Times New Roman" w:hAnsi="Times New Roman" w:cs="Times New Roman"/>
                <w:b/>
                <w:bCs/>
                <w:color w:val="000000"/>
                <w:lang w:eastAsia="hr-HR"/>
              </w:rPr>
            </w:pPr>
            <w:r w:rsidRPr="00C20202">
              <w:rPr>
                <w:rFonts w:ascii="Times New Roman" w:eastAsia="Times New Roman" w:hAnsi="Times New Roman" w:cs="Times New Roman"/>
                <w:b/>
                <w:bCs/>
                <w:color w:val="000000"/>
                <w:lang w:eastAsia="hr-HR"/>
              </w:rPr>
              <w:t>107.865,88</w:t>
            </w:r>
          </w:p>
        </w:tc>
        <w:tc>
          <w:tcPr>
            <w:tcW w:w="1660" w:type="dxa"/>
            <w:tcBorders>
              <w:top w:val="nil"/>
              <w:left w:val="nil"/>
              <w:bottom w:val="single" w:sz="4" w:space="0" w:color="auto"/>
              <w:right w:val="single" w:sz="4" w:space="0" w:color="auto"/>
            </w:tcBorders>
            <w:noWrap/>
            <w:vAlign w:val="center"/>
            <w:hideMark/>
          </w:tcPr>
          <w:p w14:paraId="78A706BA" w14:textId="77777777" w:rsidR="00C20202" w:rsidRPr="00C20202" w:rsidRDefault="00C20202" w:rsidP="00C20202">
            <w:pPr>
              <w:spacing w:after="0" w:line="240" w:lineRule="auto"/>
              <w:jc w:val="right"/>
              <w:rPr>
                <w:rFonts w:ascii="Times New Roman" w:eastAsia="Times New Roman" w:hAnsi="Times New Roman" w:cs="Times New Roman"/>
                <w:b/>
                <w:bCs/>
                <w:color w:val="000000"/>
                <w:lang w:eastAsia="hr-HR"/>
              </w:rPr>
            </w:pPr>
            <w:r w:rsidRPr="00C20202">
              <w:rPr>
                <w:rFonts w:ascii="Times New Roman" w:eastAsia="Times New Roman" w:hAnsi="Times New Roman" w:cs="Times New Roman"/>
                <w:b/>
                <w:bCs/>
                <w:color w:val="000000"/>
                <w:lang w:eastAsia="hr-HR"/>
              </w:rPr>
              <w:t>107.867,00</w:t>
            </w:r>
          </w:p>
        </w:tc>
        <w:tc>
          <w:tcPr>
            <w:tcW w:w="1660" w:type="dxa"/>
            <w:tcBorders>
              <w:top w:val="nil"/>
              <w:left w:val="nil"/>
              <w:bottom w:val="single" w:sz="4" w:space="0" w:color="auto"/>
              <w:right w:val="single" w:sz="4" w:space="0" w:color="auto"/>
            </w:tcBorders>
            <w:noWrap/>
            <w:vAlign w:val="center"/>
            <w:hideMark/>
          </w:tcPr>
          <w:p w14:paraId="3ABA15CA" w14:textId="77777777" w:rsidR="00C20202" w:rsidRPr="00C20202" w:rsidRDefault="00C20202" w:rsidP="00C20202">
            <w:pPr>
              <w:spacing w:after="0" w:line="240" w:lineRule="auto"/>
              <w:jc w:val="right"/>
              <w:rPr>
                <w:rFonts w:ascii="Times New Roman" w:eastAsia="Times New Roman" w:hAnsi="Times New Roman" w:cs="Times New Roman"/>
                <w:b/>
                <w:bCs/>
                <w:color w:val="000000"/>
                <w:lang w:eastAsia="hr-HR"/>
              </w:rPr>
            </w:pPr>
            <w:r w:rsidRPr="00C20202">
              <w:rPr>
                <w:rFonts w:ascii="Times New Roman" w:eastAsia="Times New Roman" w:hAnsi="Times New Roman" w:cs="Times New Roman"/>
                <w:b/>
                <w:bCs/>
                <w:color w:val="000000"/>
                <w:lang w:eastAsia="hr-HR"/>
              </w:rPr>
              <w:t>107.867,00</w:t>
            </w:r>
          </w:p>
        </w:tc>
        <w:tc>
          <w:tcPr>
            <w:tcW w:w="1660" w:type="dxa"/>
            <w:tcBorders>
              <w:top w:val="nil"/>
              <w:left w:val="nil"/>
              <w:bottom w:val="single" w:sz="4" w:space="0" w:color="auto"/>
              <w:right w:val="single" w:sz="4" w:space="0" w:color="auto"/>
            </w:tcBorders>
            <w:noWrap/>
            <w:vAlign w:val="center"/>
            <w:hideMark/>
          </w:tcPr>
          <w:p w14:paraId="0FE2C8EB" w14:textId="77777777" w:rsidR="00C20202" w:rsidRPr="00C20202" w:rsidRDefault="00C20202" w:rsidP="00C20202">
            <w:pPr>
              <w:spacing w:after="0" w:line="240" w:lineRule="auto"/>
              <w:jc w:val="right"/>
              <w:rPr>
                <w:rFonts w:ascii="Times New Roman" w:eastAsia="Times New Roman" w:hAnsi="Times New Roman" w:cs="Times New Roman"/>
                <w:b/>
                <w:bCs/>
                <w:color w:val="000000"/>
                <w:lang w:eastAsia="hr-HR"/>
              </w:rPr>
            </w:pPr>
            <w:r w:rsidRPr="00C20202">
              <w:rPr>
                <w:rFonts w:ascii="Times New Roman" w:eastAsia="Times New Roman" w:hAnsi="Times New Roman" w:cs="Times New Roman"/>
                <w:b/>
                <w:bCs/>
                <w:color w:val="000000"/>
                <w:lang w:eastAsia="hr-HR"/>
              </w:rPr>
              <w:t>107.867,00</w:t>
            </w:r>
          </w:p>
        </w:tc>
        <w:tc>
          <w:tcPr>
            <w:tcW w:w="1660" w:type="dxa"/>
            <w:tcBorders>
              <w:top w:val="nil"/>
              <w:left w:val="nil"/>
              <w:bottom w:val="single" w:sz="4" w:space="0" w:color="auto"/>
              <w:right w:val="single" w:sz="4" w:space="0" w:color="auto"/>
            </w:tcBorders>
            <w:noWrap/>
            <w:vAlign w:val="center"/>
            <w:hideMark/>
          </w:tcPr>
          <w:p w14:paraId="0A428D61" w14:textId="77777777" w:rsidR="00C20202" w:rsidRPr="00C20202" w:rsidRDefault="00C20202" w:rsidP="00C20202">
            <w:pPr>
              <w:spacing w:after="0" w:line="240" w:lineRule="auto"/>
              <w:jc w:val="right"/>
              <w:rPr>
                <w:rFonts w:ascii="Times New Roman" w:eastAsia="Times New Roman" w:hAnsi="Times New Roman" w:cs="Times New Roman"/>
                <w:b/>
                <w:bCs/>
                <w:color w:val="000000"/>
                <w:lang w:eastAsia="hr-HR"/>
              </w:rPr>
            </w:pPr>
            <w:r w:rsidRPr="00C20202">
              <w:rPr>
                <w:rFonts w:ascii="Times New Roman" w:eastAsia="Times New Roman" w:hAnsi="Times New Roman" w:cs="Times New Roman"/>
                <w:b/>
                <w:bCs/>
                <w:color w:val="000000"/>
                <w:lang w:eastAsia="hr-HR"/>
              </w:rPr>
              <w:t>107.867,00</w:t>
            </w:r>
          </w:p>
        </w:tc>
      </w:tr>
      <w:tr w:rsidR="00C20202" w:rsidRPr="00C20202" w14:paraId="413691E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556DC3B"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w:t>
            </w:r>
          </w:p>
        </w:tc>
        <w:tc>
          <w:tcPr>
            <w:tcW w:w="4140" w:type="dxa"/>
            <w:tcBorders>
              <w:top w:val="nil"/>
              <w:left w:val="nil"/>
              <w:bottom w:val="single" w:sz="4" w:space="0" w:color="auto"/>
              <w:right w:val="single" w:sz="4" w:space="0" w:color="auto"/>
            </w:tcBorders>
            <w:shd w:val="clear" w:color="000000" w:fill="FFFFFF"/>
            <w:vAlign w:val="center"/>
            <w:hideMark/>
          </w:tcPr>
          <w:p w14:paraId="504BC309" w14:textId="77777777" w:rsidR="00C20202" w:rsidRPr="00C20202" w:rsidRDefault="00C20202" w:rsidP="00C20202">
            <w:pPr>
              <w:spacing w:after="0" w:line="240" w:lineRule="auto"/>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058616ED"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107.865,88</w:t>
            </w:r>
          </w:p>
        </w:tc>
        <w:tc>
          <w:tcPr>
            <w:tcW w:w="1660" w:type="dxa"/>
            <w:tcBorders>
              <w:top w:val="nil"/>
              <w:left w:val="nil"/>
              <w:bottom w:val="single" w:sz="4" w:space="0" w:color="auto"/>
              <w:right w:val="single" w:sz="4" w:space="0" w:color="auto"/>
            </w:tcBorders>
            <w:shd w:val="clear" w:color="000000" w:fill="FFFFFF"/>
            <w:vAlign w:val="center"/>
            <w:hideMark/>
          </w:tcPr>
          <w:p w14:paraId="042A2FBC"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6175E429"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02BEE0D3"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6FC3AFA7" w14:textId="77777777" w:rsidR="00C20202" w:rsidRPr="00C20202" w:rsidRDefault="00C20202" w:rsidP="00C20202">
            <w:pPr>
              <w:spacing w:after="0" w:line="240" w:lineRule="auto"/>
              <w:jc w:val="right"/>
              <w:rPr>
                <w:rFonts w:ascii="Times New Roman" w:eastAsia="Times New Roman" w:hAnsi="Times New Roman" w:cs="Times New Roman"/>
                <w:b/>
                <w:bCs/>
                <w:sz w:val="20"/>
                <w:szCs w:val="20"/>
                <w:lang w:eastAsia="hr-HR"/>
              </w:rPr>
            </w:pPr>
            <w:r w:rsidRPr="00C20202">
              <w:rPr>
                <w:rFonts w:ascii="Times New Roman" w:eastAsia="Times New Roman" w:hAnsi="Times New Roman" w:cs="Times New Roman"/>
                <w:b/>
                <w:bCs/>
                <w:sz w:val="20"/>
                <w:szCs w:val="20"/>
                <w:lang w:eastAsia="hr-HR"/>
              </w:rPr>
              <w:t>107.867,00</w:t>
            </w:r>
          </w:p>
        </w:tc>
      </w:tr>
      <w:tr w:rsidR="00C20202" w:rsidRPr="00C20202" w14:paraId="7012017E" w14:textId="77777777" w:rsidTr="00C20202">
        <w:trPr>
          <w:trHeight w:val="288"/>
          <w:jc w:val="center"/>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5893665" w14:textId="77777777" w:rsidR="00C20202" w:rsidRPr="00C20202" w:rsidRDefault="00C20202" w:rsidP="00C20202">
            <w:pPr>
              <w:spacing w:after="0" w:line="240" w:lineRule="auto"/>
              <w:ind w:firstLineChars="200" w:firstLine="400"/>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11</w:t>
            </w:r>
          </w:p>
        </w:tc>
        <w:tc>
          <w:tcPr>
            <w:tcW w:w="4140" w:type="dxa"/>
            <w:tcBorders>
              <w:top w:val="nil"/>
              <w:left w:val="nil"/>
              <w:bottom w:val="single" w:sz="4" w:space="0" w:color="auto"/>
              <w:right w:val="single" w:sz="4" w:space="0" w:color="auto"/>
            </w:tcBorders>
            <w:shd w:val="clear" w:color="000000" w:fill="FFFFFF"/>
            <w:vAlign w:val="center"/>
            <w:hideMark/>
          </w:tcPr>
          <w:p w14:paraId="5BF89FD9" w14:textId="77777777" w:rsidR="00C20202" w:rsidRPr="00C20202" w:rsidRDefault="00C20202" w:rsidP="00C20202">
            <w:pPr>
              <w:spacing w:after="0" w:line="240" w:lineRule="auto"/>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vAlign w:val="center"/>
            <w:hideMark/>
          </w:tcPr>
          <w:p w14:paraId="6C193BE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107.865,88</w:t>
            </w:r>
          </w:p>
        </w:tc>
        <w:tc>
          <w:tcPr>
            <w:tcW w:w="1660" w:type="dxa"/>
            <w:tcBorders>
              <w:top w:val="nil"/>
              <w:left w:val="nil"/>
              <w:bottom w:val="single" w:sz="4" w:space="0" w:color="auto"/>
              <w:right w:val="single" w:sz="4" w:space="0" w:color="auto"/>
            </w:tcBorders>
            <w:shd w:val="clear" w:color="000000" w:fill="FFFFFF"/>
            <w:vAlign w:val="center"/>
            <w:hideMark/>
          </w:tcPr>
          <w:p w14:paraId="1F1BA7E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0304BEA8"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6812EAED"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38CB7345" w14:textId="77777777" w:rsidR="00C20202" w:rsidRPr="00C20202" w:rsidRDefault="00C20202" w:rsidP="00C20202">
            <w:pPr>
              <w:spacing w:after="0" w:line="240" w:lineRule="auto"/>
              <w:jc w:val="right"/>
              <w:rPr>
                <w:rFonts w:ascii="Times New Roman" w:eastAsia="Times New Roman" w:hAnsi="Times New Roman" w:cs="Times New Roman"/>
                <w:sz w:val="20"/>
                <w:szCs w:val="20"/>
                <w:lang w:eastAsia="hr-HR"/>
              </w:rPr>
            </w:pPr>
            <w:r w:rsidRPr="00C20202">
              <w:rPr>
                <w:rFonts w:ascii="Times New Roman" w:eastAsia="Times New Roman" w:hAnsi="Times New Roman" w:cs="Times New Roman"/>
                <w:sz w:val="20"/>
                <w:szCs w:val="20"/>
                <w:lang w:eastAsia="hr-HR"/>
              </w:rPr>
              <w:t>107.867,00</w:t>
            </w:r>
          </w:p>
        </w:tc>
      </w:tr>
    </w:tbl>
    <w:p w14:paraId="7DD04065" w14:textId="77777777" w:rsidR="007D1091" w:rsidRPr="00740BCC" w:rsidRDefault="007D1091" w:rsidP="00C20202">
      <w:pPr>
        <w:pStyle w:val="Odlomakpopisa"/>
        <w:spacing w:after="240" w:line="360" w:lineRule="auto"/>
        <w:ind w:hanging="720"/>
        <w:jc w:val="center"/>
        <w:rPr>
          <w:rFonts w:ascii="Times New Roman" w:hAnsi="Times New Roman" w:cs="Times New Roman"/>
          <w:b/>
          <w:sz w:val="24"/>
          <w:szCs w:val="24"/>
        </w:rPr>
      </w:pPr>
    </w:p>
    <w:p w14:paraId="39436C30" w14:textId="77777777" w:rsidR="00A567A1" w:rsidRPr="00BB15AC" w:rsidRDefault="00A567A1" w:rsidP="00F956D8">
      <w:pPr>
        <w:spacing w:after="120"/>
        <w:jc w:val="center"/>
        <w:rPr>
          <w:rFonts w:ascii="Times New Roman" w:hAnsi="Times New Roman" w:cs="Times New Roman"/>
          <w:sz w:val="24"/>
          <w:szCs w:val="24"/>
        </w:rPr>
      </w:pPr>
    </w:p>
    <w:p w14:paraId="6A9A2CE6" w14:textId="77777777" w:rsidR="005F38FB" w:rsidRDefault="005F38FB" w:rsidP="006175CA">
      <w:pPr>
        <w:spacing w:after="120"/>
        <w:jc w:val="both"/>
        <w:rPr>
          <w:rFonts w:ascii="Times New Roman" w:hAnsi="Times New Roman" w:cs="Times New Roman"/>
          <w:sz w:val="24"/>
          <w:szCs w:val="24"/>
        </w:rPr>
      </w:pPr>
    </w:p>
    <w:p w14:paraId="37B96DFD" w14:textId="77777777" w:rsidR="00F956D8" w:rsidRDefault="00F956D8" w:rsidP="000E568E">
      <w:pPr>
        <w:spacing w:after="120"/>
        <w:rPr>
          <w:rFonts w:ascii="Times New Roman" w:hAnsi="Times New Roman" w:cs="Times New Roman"/>
          <w:b/>
          <w:sz w:val="24"/>
          <w:szCs w:val="24"/>
        </w:rPr>
      </w:pPr>
    </w:p>
    <w:p w14:paraId="5FBD551B" w14:textId="77777777" w:rsidR="001F5E1A" w:rsidRDefault="001F5E1A" w:rsidP="000E568E">
      <w:pPr>
        <w:spacing w:after="120"/>
        <w:rPr>
          <w:rFonts w:ascii="Times New Roman" w:hAnsi="Times New Roman" w:cs="Times New Roman"/>
          <w:b/>
          <w:sz w:val="24"/>
          <w:szCs w:val="24"/>
        </w:rPr>
      </w:pPr>
    </w:p>
    <w:p w14:paraId="7D76D09C" w14:textId="77777777" w:rsidR="00F956D8" w:rsidRDefault="00F956D8" w:rsidP="000E568E">
      <w:pPr>
        <w:spacing w:after="120"/>
        <w:rPr>
          <w:rFonts w:ascii="Times New Roman" w:hAnsi="Times New Roman" w:cs="Times New Roman"/>
          <w:b/>
          <w:sz w:val="24"/>
          <w:szCs w:val="24"/>
        </w:rPr>
      </w:pPr>
    </w:p>
    <w:p w14:paraId="522DEEC7" w14:textId="77777777" w:rsidR="00DF08A0" w:rsidRPr="00580EF7" w:rsidRDefault="000E568E" w:rsidP="000248C2">
      <w:pPr>
        <w:pStyle w:val="Odlomakpopisa"/>
        <w:numPr>
          <w:ilvl w:val="0"/>
          <w:numId w:val="11"/>
        </w:numPr>
        <w:spacing w:after="120"/>
        <w:ind w:left="709" w:hanging="352"/>
        <w:contextualSpacing w:val="0"/>
        <w:jc w:val="center"/>
        <w:rPr>
          <w:rFonts w:ascii="Times New Roman" w:hAnsi="Times New Roman" w:cs="Times New Roman"/>
          <w:b/>
          <w:sz w:val="24"/>
          <w:szCs w:val="24"/>
        </w:rPr>
      </w:pPr>
      <w:r w:rsidRPr="00580EF7">
        <w:rPr>
          <w:rFonts w:ascii="Times New Roman" w:hAnsi="Times New Roman" w:cs="Times New Roman"/>
          <w:b/>
          <w:sz w:val="24"/>
          <w:szCs w:val="24"/>
        </w:rPr>
        <w:t>POSEBNI DIO</w:t>
      </w:r>
    </w:p>
    <w:p w14:paraId="472E16BE" w14:textId="77777777" w:rsidR="000E568E" w:rsidRDefault="000E568E" w:rsidP="00580EF7">
      <w:pPr>
        <w:pStyle w:val="Odlomakpopisa"/>
        <w:spacing w:after="120"/>
        <w:ind w:left="709"/>
        <w:jc w:val="center"/>
        <w:rPr>
          <w:rFonts w:ascii="Times New Roman" w:hAnsi="Times New Roman" w:cs="Times New Roman"/>
          <w:sz w:val="24"/>
          <w:szCs w:val="24"/>
        </w:rPr>
      </w:pPr>
      <w:r w:rsidRPr="000E568E">
        <w:rPr>
          <w:rFonts w:ascii="Times New Roman" w:hAnsi="Times New Roman" w:cs="Times New Roman"/>
          <w:sz w:val="24"/>
          <w:szCs w:val="24"/>
        </w:rPr>
        <w:lastRenderedPageBreak/>
        <w:t>Članak 3.</w:t>
      </w:r>
    </w:p>
    <w:p w14:paraId="4E2B57AE" w14:textId="77777777" w:rsidR="000E568E" w:rsidRDefault="000E568E" w:rsidP="000E568E">
      <w:pPr>
        <w:pStyle w:val="Odlomakpopisa"/>
        <w:spacing w:after="120"/>
        <w:ind w:left="709"/>
        <w:jc w:val="center"/>
        <w:rPr>
          <w:rFonts w:ascii="Times New Roman" w:hAnsi="Times New Roman" w:cs="Times New Roman"/>
          <w:sz w:val="24"/>
          <w:szCs w:val="24"/>
        </w:rPr>
      </w:pPr>
    </w:p>
    <w:p w14:paraId="6FCF9430" w14:textId="77777777" w:rsidR="00A567A1" w:rsidRDefault="000E568E" w:rsidP="000E568E">
      <w:pPr>
        <w:pStyle w:val="Odlomakpopisa"/>
        <w:spacing w:after="120"/>
        <w:ind w:left="0"/>
        <w:jc w:val="both"/>
        <w:rPr>
          <w:rFonts w:ascii="Times New Roman" w:hAnsi="Times New Roman" w:cs="Times New Roman"/>
          <w:sz w:val="24"/>
          <w:szCs w:val="24"/>
        </w:rPr>
      </w:pPr>
      <w:r>
        <w:rPr>
          <w:rFonts w:ascii="Times New Roman" w:hAnsi="Times New Roman" w:cs="Times New Roman"/>
          <w:sz w:val="24"/>
          <w:szCs w:val="24"/>
        </w:rPr>
        <w:t>Posebni dio Financijskog plana</w:t>
      </w:r>
      <w:r w:rsidR="00FA4CE4">
        <w:rPr>
          <w:rFonts w:ascii="Times New Roman" w:hAnsi="Times New Roman" w:cs="Times New Roman"/>
          <w:sz w:val="24"/>
          <w:szCs w:val="24"/>
        </w:rPr>
        <w:t xml:space="preserve"> Doma za starije i nemoćne osobe Varaždin</w:t>
      </w:r>
      <w:r w:rsidR="004B786D">
        <w:rPr>
          <w:rFonts w:ascii="Times New Roman" w:hAnsi="Times New Roman" w:cs="Times New Roman"/>
          <w:sz w:val="24"/>
          <w:szCs w:val="24"/>
        </w:rPr>
        <w:t xml:space="preserve"> za 2026</w:t>
      </w:r>
      <w:r w:rsidR="00A567A1">
        <w:rPr>
          <w:rFonts w:ascii="Times New Roman" w:hAnsi="Times New Roman" w:cs="Times New Roman"/>
          <w:sz w:val="24"/>
          <w:szCs w:val="24"/>
        </w:rPr>
        <w:t xml:space="preserve">. </w:t>
      </w:r>
      <w:r w:rsidR="00FA4CE4">
        <w:rPr>
          <w:rFonts w:ascii="Times New Roman" w:hAnsi="Times New Roman" w:cs="Times New Roman"/>
          <w:sz w:val="24"/>
          <w:szCs w:val="24"/>
        </w:rPr>
        <w:t>g</w:t>
      </w:r>
      <w:r w:rsidR="00A567A1">
        <w:rPr>
          <w:rFonts w:ascii="Times New Roman" w:hAnsi="Times New Roman" w:cs="Times New Roman"/>
          <w:sz w:val="24"/>
          <w:szCs w:val="24"/>
        </w:rPr>
        <w:t>odinu</w:t>
      </w:r>
      <w:r w:rsidR="004B786D">
        <w:rPr>
          <w:rFonts w:ascii="Times New Roman" w:hAnsi="Times New Roman" w:cs="Times New Roman"/>
          <w:sz w:val="24"/>
          <w:szCs w:val="24"/>
        </w:rPr>
        <w:t xml:space="preserve"> i projekcije za 2027. i 2028</w:t>
      </w:r>
      <w:r w:rsidR="00FA4CE4">
        <w:rPr>
          <w:rFonts w:ascii="Times New Roman" w:hAnsi="Times New Roman" w:cs="Times New Roman"/>
          <w:sz w:val="24"/>
          <w:szCs w:val="24"/>
        </w:rPr>
        <w:t>. godinu</w:t>
      </w:r>
      <w:r>
        <w:rPr>
          <w:rFonts w:ascii="Times New Roman" w:hAnsi="Times New Roman" w:cs="Times New Roman"/>
          <w:sz w:val="24"/>
          <w:szCs w:val="24"/>
        </w:rPr>
        <w:t xml:space="preserve"> sastoji se od</w:t>
      </w:r>
      <w:r w:rsidR="004B786D">
        <w:rPr>
          <w:rFonts w:ascii="Times New Roman" w:hAnsi="Times New Roman" w:cs="Times New Roman"/>
          <w:sz w:val="24"/>
          <w:szCs w:val="24"/>
        </w:rPr>
        <w:t xml:space="preserve"> Ostvarenja u 2024</w:t>
      </w:r>
      <w:r w:rsidR="00FA4CE4">
        <w:rPr>
          <w:rFonts w:ascii="Times New Roman" w:hAnsi="Times New Roman" w:cs="Times New Roman"/>
          <w:sz w:val="24"/>
          <w:szCs w:val="24"/>
        </w:rPr>
        <w:t>. godini, P</w:t>
      </w:r>
      <w:r>
        <w:rPr>
          <w:rFonts w:ascii="Times New Roman" w:hAnsi="Times New Roman" w:cs="Times New Roman"/>
          <w:sz w:val="24"/>
          <w:szCs w:val="24"/>
        </w:rPr>
        <w:t>lana</w:t>
      </w:r>
      <w:r w:rsidR="004B786D">
        <w:rPr>
          <w:rFonts w:ascii="Times New Roman" w:hAnsi="Times New Roman" w:cs="Times New Roman"/>
          <w:sz w:val="24"/>
          <w:szCs w:val="24"/>
        </w:rPr>
        <w:t xml:space="preserve"> za 2025. godinu, Plana za 2026</w:t>
      </w:r>
      <w:r w:rsidR="00884E92">
        <w:rPr>
          <w:rFonts w:ascii="Times New Roman" w:hAnsi="Times New Roman" w:cs="Times New Roman"/>
          <w:sz w:val="24"/>
          <w:szCs w:val="24"/>
        </w:rPr>
        <w:t xml:space="preserve">. </w:t>
      </w:r>
      <w:r w:rsidR="00FA4CE4">
        <w:rPr>
          <w:rFonts w:ascii="Times New Roman" w:hAnsi="Times New Roman" w:cs="Times New Roman"/>
          <w:sz w:val="24"/>
          <w:szCs w:val="24"/>
        </w:rPr>
        <w:t>g</w:t>
      </w:r>
      <w:r w:rsidR="00884E92">
        <w:rPr>
          <w:rFonts w:ascii="Times New Roman" w:hAnsi="Times New Roman" w:cs="Times New Roman"/>
          <w:sz w:val="24"/>
          <w:szCs w:val="24"/>
        </w:rPr>
        <w:t>odinu</w:t>
      </w:r>
      <w:r w:rsidR="004B786D">
        <w:rPr>
          <w:rFonts w:ascii="Times New Roman" w:hAnsi="Times New Roman" w:cs="Times New Roman"/>
          <w:sz w:val="24"/>
          <w:szCs w:val="24"/>
        </w:rPr>
        <w:t xml:space="preserve"> te projekcija za 2027. i 2028</w:t>
      </w:r>
      <w:r w:rsidR="00FA4CE4">
        <w:rPr>
          <w:rFonts w:ascii="Times New Roman" w:hAnsi="Times New Roman" w:cs="Times New Roman"/>
          <w:sz w:val="24"/>
          <w:szCs w:val="24"/>
        </w:rPr>
        <w:t>. godinu, odnosno</w:t>
      </w:r>
      <w:r>
        <w:rPr>
          <w:rFonts w:ascii="Times New Roman" w:hAnsi="Times New Roman" w:cs="Times New Roman"/>
          <w:sz w:val="24"/>
          <w:szCs w:val="24"/>
        </w:rPr>
        <w:t xml:space="preserve"> rashoda i izdataka iskazanih po organizacijskoj klasifikaciji</w:t>
      </w:r>
      <w:r w:rsidR="00B2305E">
        <w:rPr>
          <w:rFonts w:ascii="Times New Roman" w:hAnsi="Times New Roman" w:cs="Times New Roman"/>
          <w:sz w:val="24"/>
          <w:szCs w:val="24"/>
        </w:rPr>
        <w:t>, izvorima financiranja i ekonomskoj klasifikaciji, raspoređeni u program koji se sastoji od aktivnosti i projekata</w:t>
      </w:r>
      <w:r w:rsidR="00B55720">
        <w:rPr>
          <w:rFonts w:ascii="Times New Roman" w:hAnsi="Times New Roman" w:cs="Times New Roman"/>
          <w:sz w:val="24"/>
          <w:szCs w:val="24"/>
        </w:rPr>
        <w:t xml:space="preserve"> kako slijedi</w:t>
      </w:r>
      <w:r w:rsidR="00B2305E">
        <w:rPr>
          <w:rFonts w:ascii="Times New Roman" w:hAnsi="Times New Roman" w:cs="Times New Roman"/>
          <w:sz w:val="24"/>
          <w:szCs w:val="24"/>
        </w:rPr>
        <w:t>:</w:t>
      </w:r>
    </w:p>
    <w:p w14:paraId="0974D773" w14:textId="77777777" w:rsidR="008F1B77" w:rsidRDefault="008F1B77" w:rsidP="000E568E">
      <w:pPr>
        <w:pStyle w:val="Odlomakpopisa"/>
        <w:spacing w:after="120"/>
        <w:ind w:left="0"/>
        <w:jc w:val="both"/>
        <w:rPr>
          <w:rFonts w:ascii="Times New Roman" w:hAnsi="Times New Roman" w:cs="Times New Roman"/>
          <w:sz w:val="24"/>
          <w:szCs w:val="24"/>
        </w:rPr>
      </w:pPr>
    </w:p>
    <w:tbl>
      <w:tblPr>
        <w:tblW w:w="15165" w:type="dxa"/>
        <w:jc w:val="center"/>
        <w:tblLook w:val="04A0" w:firstRow="1" w:lastRow="0" w:firstColumn="1" w:lastColumn="0" w:noHBand="0" w:noVBand="1"/>
      </w:tblPr>
      <w:tblGrid>
        <w:gridCol w:w="2817"/>
        <w:gridCol w:w="4048"/>
        <w:gridCol w:w="1660"/>
        <w:gridCol w:w="1660"/>
        <w:gridCol w:w="1660"/>
        <w:gridCol w:w="1660"/>
        <w:gridCol w:w="1660"/>
      </w:tblGrid>
      <w:tr w:rsidR="00327B30" w:rsidRPr="00327B30" w14:paraId="7E42B768" w14:textId="77777777" w:rsidTr="00327B30">
        <w:trPr>
          <w:trHeight w:val="586"/>
          <w:jc w:val="center"/>
        </w:trPr>
        <w:tc>
          <w:tcPr>
            <w:tcW w:w="281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279FA5E"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ŠIFRA</w:t>
            </w:r>
          </w:p>
        </w:tc>
        <w:tc>
          <w:tcPr>
            <w:tcW w:w="4048" w:type="dxa"/>
            <w:tcBorders>
              <w:top w:val="single" w:sz="4" w:space="0" w:color="auto"/>
              <w:left w:val="nil"/>
              <w:bottom w:val="single" w:sz="4" w:space="0" w:color="auto"/>
              <w:right w:val="single" w:sz="4" w:space="0" w:color="auto"/>
            </w:tcBorders>
            <w:shd w:val="clear" w:color="000000" w:fill="DDEBF7"/>
            <w:vAlign w:val="center"/>
            <w:hideMark/>
          </w:tcPr>
          <w:p w14:paraId="7C86CCB3"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NAZIV</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A67E616"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 xml:space="preserve">IZVRŠENJE </w:t>
            </w:r>
            <w:r w:rsidRPr="00327B30">
              <w:rPr>
                <w:rFonts w:ascii="Times New Roman" w:eastAsia="Times New Roman" w:hAnsi="Times New Roman" w:cs="Times New Roman"/>
                <w:b/>
                <w:bCs/>
                <w:color w:val="000000"/>
                <w:sz w:val="20"/>
                <w:szCs w:val="20"/>
                <w:lang w:eastAsia="hr-HR"/>
              </w:rPr>
              <w:br/>
              <w:t>2024.</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EF2CBF5"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 xml:space="preserve">TEKUĆI PLAN </w:t>
            </w:r>
            <w:r w:rsidRPr="00327B30">
              <w:rPr>
                <w:rFonts w:ascii="Times New Roman" w:eastAsia="Times New Roman" w:hAnsi="Times New Roman" w:cs="Times New Roman"/>
                <w:b/>
                <w:bCs/>
                <w:color w:val="000000"/>
                <w:sz w:val="20"/>
                <w:szCs w:val="20"/>
                <w:lang w:eastAsia="hr-HR"/>
              </w:rPr>
              <w:br/>
              <w:t>2025.</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3875A69"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 xml:space="preserve">PLAN </w:t>
            </w:r>
            <w:r w:rsidRPr="00327B30">
              <w:rPr>
                <w:rFonts w:ascii="Times New Roman" w:eastAsia="Times New Roman" w:hAnsi="Times New Roman" w:cs="Times New Roman"/>
                <w:b/>
                <w:bCs/>
                <w:color w:val="000000"/>
                <w:sz w:val="20"/>
                <w:szCs w:val="20"/>
                <w:lang w:eastAsia="hr-HR"/>
              </w:rPr>
              <w:br/>
              <w:t>2026.</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1AA430E9"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 xml:space="preserve">PROJEKCIJA </w:t>
            </w:r>
            <w:r w:rsidRPr="00327B30">
              <w:rPr>
                <w:rFonts w:ascii="Times New Roman" w:eastAsia="Times New Roman" w:hAnsi="Times New Roman" w:cs="Times New Roman"/>
                <w:b/>
                <w:bCs/>
                <w:color w:val="000000"/>
                <w:sz w:val="20"/>
                <w:szCs w:val="20"/>
                <w:lang w:eastAsia="hr-HR"/>
              </w:rPr>
              <w:br/>
              <w:t>2027.</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27F5080E"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PROJEKCIJA</w:t>
            </w:r>
            <w:r w:rsidRPr="00327B30">
              <w:rPr>
                <w:rFonts w:ascii="Times New Roman" w:eastAsia="Times New Roman" w:hAnsi="Times New Roman" w:cs="Times New Roman"/>
                <w:b/>
                <w:bCs/>
                <w:color w:val="000000"/>
                <w:sz w:val="20"/>
                <w:szCs w:val="20"/>
                <w:lang w:eastAsia="hr-HR"/>
              </w:rPr>
              <w:br/>
              <w:t>2028.</w:t>
            </w:r>
          </w:p>
        </w:tc>
      </w:tr>
      <w:tr w:rsidR="00327B30" w:rsidRPr="00327B30" w14:paraId="757E3F81" w14:textId="77777777" w:rsidTr="00327B30">
        <w:trPr>
          <w:trHeight w:val="213"/>
          <w:jc w:val="center"/>
        </w:trPr>
        <w:tc>
          <w:tcPr>
            <w:tcW w:w="2817" w:type="dxa"/>
            <w:tcBorders>
              <w:top w:val="nil"/>
              <w:left w:val="single" w:sz="4" w:space="0" w:color="auto"/>
              <w:bottom w:val="single" w:sz="4" w:space="0" w:color="auto"/>
              <w:right w:val="single" w:sz="4" w:space="0" w:color="auto"/>
            </w:tcBorders>
            <w:shd w:val="clear" w:color="000000" w:fill="DDEBF7"/>
            <w:vAlign w:val="center"/>
            <w:hideMark/>
          </w:tcPr>
          <w:p w14:paraId="60830511"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1</w:t>
            </w:r>
          </w:p>
        </w:tc>
        <w:tc>
          <w:tcPr>
            <w:tcW w:w="4048" w:type="dxa"/>
            <w:tcBorders>
              <w:top w:val="nil"/>
              <w:left w:val="nil"/>
              <w:bottom w:val="single" w:sz="4" w:space="0" w:color="auto"/>
              <w:right w:val="single" w:sz="4" w:space="0" w:color="auto"/>
            </w:tcBorders>
            <w:shd w:val="clear" w:color="000000" w:fill="DDEBF7"/>
            <w:vAlign w:val="center"/>
            <w:hideMark/>
          </w:tcPr>
          <w:p w14:paraId="1D6659C9"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2</w:t>
            </w:r>
          </w:p>
        </w:tc>
        <w:tc>
          <w:tcPr>
            <w:tcW w:w="1660" w:type="dxa"/>
            <w:tcBorders>
              <w:top w:val="nil"/>
              <w:left w:val="nil"/>
              <w:bottom w:val="single" w:sz="4" w:space="0" w:color="auto"/>
              <w:right w:val="single" w:sz="4" w:space="0" w:color="auto"/>
            </w:tcBorders>
            <w:shd w:val="clear" w:color="000000" w:fill="DDEBF7"/>
            <w:vAlign w:val="center"/>
            <w:hideMark/>
          </w:tcPr>
          <w:p w14:paraId="7A8F2A1D"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3</w:t>
            </w:r>
          </w:p>
        </w:tc>
        <w:tc>
          <w:tcPr>
            <w:tcW w:w="1660" w:type="dxa"/>
            <w:tcBorders>
              <w:top w:val="nil"/>
              <w:left w:val="nil"/>
              <w:bottom w:val="single" w:sz="4" w:space="0" w:color="auto"/>
              <w:right w:val="single" w:sz="4" w:space="0" w:color="auto"/>
            </w:tcBorders>
            <w:shd w:val="clear" w:color="000000" w:fill="DDEBF7"/>
            <w:vAlign w:val="center"/>
            <w:hideMark/>
          </w:tcPr>
          <w:p w14:paraId="614FA048"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4</w:t>
            </w:r>
          </w:p>
        </w:tc>
        <w:tc>
          <w:tcPr>
            <w:tcW w:w="1660" w:type="dxa"/>
            <w:tcBorders>
              <w:top w:val="nil"/>
              <w:left w:val="nil"/>
              <w:bottom w:val="single" w:sz="4" w:space="0" w:color="auto"/>
              <w:right w:val="single" w:sz="4" w:space="0" w:color="auto"/>
            </w:tcBorders>
            <w:shd w:val="clear" w:color="000000" w:fill="DDEBF7"/>
            <w:vAlign w:val="center"/>
            <w:hideMark/>
          </w:tcPr>
          <w:p w14:paraId="46C4CCD6"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5</w:t>
            </w:r>
          </w:p>
        </w:tc>
        <w:tc>
          <w:tcPr>
            <w:tcW w:w="1660" w:type="dxa"/>
            <w:tcBorders>
              <w:top w:val="nil"/>
              <w:left w:val="nil"/>
              <w:bottom w:val="single" w:sz="4" w:space="0" w:color="auto"/>
              <w:right w:val="single" w:sz="4" w:space="0" w:color="auto"/>
            </w:tcBorders>
            <w:shd w:val="clear" w:color="000000" w:fill="DDEBF7"/>
            <w:vAlign w:val="center"/>
            <w:hideMark/>
          </w:tcPr>
          <w:p w14:paraId="06F3100D"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6</w:t>
            </w:r>
          </w:p>
        </w:tc>
        <w:tc>
          <w:tcPr>
            <w:tcW w:w="1660" w:type="dxa"/>
            <w:tcBorders>
              <w:top w:val="nil"/>
              <w:left w:val="nil"/>
              <w:bottom w:val="single" w:sz="4" w:space="0" w:color="auto"/>
              <w:right w:val="single" w:sz="4" w:space="0" w:color="auto"/>
            </w:tcBorders>
            <w:shd w:val="clear" w:color="000000" w:fill="DDEBF7"/>
            <w:vAlign w:val="center"/>
            <w:hideMark/>
          </w:tcPr>
          <w:p w14:paraId="35BB8230" w14:textId="77777777" w:rsidR="00327B30" w:rsidRPr="00327B30" w:rsidRDefault="00327B30" w:rsidP="00327B30">
            <w:pPr>
              <w:spacing w:after="0" w:line="240" w:lineRule="auto"/>
              <w:jc w:val="center"/>
              <w:rPr>
                <w:rFonts w:ascii="Times New Roman" w:eastAsia="Times New Roman" w:hAnsi="Times New Roman" w:cs="Times New Roman"/>
                <w:color w:val="000000"/>
                <w:sz w:val="16"/>
                <w:szCs w:val="16"/>
                <w:lang w:eastAsia="hr-HR"/>
              </w:rPr>
            </w:pPr>
            <w:r w:rsidRPr="00327B30">
              <w:rPr>
                <w:rFonts w:ascii="Times New Roman" w:eastAsia="Times New Roman" w:hAnsi="Times New Roman" w:cs="Times New Roman"/>
                <w:color w:val="000000"/>
                <w:sz w:val="16"/>
                <w:szCs w:val="16"/>
                <w:lang w:eastAsia="hr-HR"/>
              </w:rPr>
              <w:t>7</w:t>
            </w:r>
          </w:p>
        </w:tc>
      </w:tr>
      <w:tr w:rsidR="00327B30" w:rsidRPr="00327B30" w14:paraId="32BADFCD" w14:textId="77777777" w:rsidTr="00327B30">
        <w:trPr>
          <w:trHeight w:val="1080"/>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757306D"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RAZDJEL 016</w:t>
            </w:r>
          </w:p>
        </w:tc>
        <w:tc>
          <w:tcPr>
            <w:tcW w:w="4048" w:type="dxa"/>
            <w:tcBorders>
              <w:top w:val="nil"/>
              <w:left w:val="nil"/>
              <w:bottom w:val="single" w:sz="4" w:space="0" w:color="auto"/>
              <w:right w:val="single" w:sz="4" w:space="0" w:color="auto"/>
            </w:tcBorders>
            <w:shd w:val="clear" w:color="000000" w:fill="FFFFFF"/>
            <w:vAlign w:val="center"/>
            <w:hideMark/>
          </w:tcPr>
          <w:p w14:paraId="36E9831D"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UPRAVNI ODJEL ZA ZDRAVSTVO, SOCIJALNU SKRB, CIVILNO DRUŠTVO I HRVATSKE BRANITELJE</w:t>
            </w:r>
          </w:p>
        </w:tc>
        <w:tc>
          <w:tcPr>
            <w:tcW w:w="1660" w:type="dxa"/>
            <w:tcBorders>
              <w:top w:val="nil"/>
              <w:left w:val="nil"/>
              <w:bottom w:val="single" w:sz="4" w:space="0" w:color="auto"/>
              <w:right w:val="single" w:sz="4" w:space="0" w:color="auto"/>
            </w:tcBorders>
            <w:shd w:val="clear" w:color="000000" w:fill="FFFFFF"/>
            <w:noWrap/>
            <w:vAlign w:val="center"/>
            <w:hideMark/>
          </w:tcPr>
          <w:p w14:paraId="3757CE3F"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4.527.855,59</w:t>
            </w:r>
          </w:p>
        </w:tc>
        <w:tc>
          <w:tcPr>
            <w:tcW w:w="1660" w:type="dxa"/>
            <w:tcBorders>
              <w:top w:val="nil"/>
              <w:left w:val="nil"/>
              <w:bottom w:val="single" w:sz="4" w:space="0" w:color="auto"/>
              <w:right w:val="single" w:sz="4" w:space="0" w:color="auto"/>
            </w:tcBorders>
            <w:shd w:val="clear" w:color="000000" w:fill="FFFFFF"/>
            <w:noWrap/>
            <w:vAlign w:val="center"/>
            <w:hideMark/>
          </w:tcPr>
          <w:p w14:paraId="3E901124"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4.313.955,00</w:t>
            </w:r>
          </w:p>
        </w:tc>
        <w:tc>
          <w:tcPr>
            <w:tcW w:w="1660" w:type="dxa"/>
            <w:tcBorders>
              <w:top w:val="nil"/>
              <w:left w:val="nil"/>
              <w:bottom w:val="single" w:sz="4" w:space="0" w:color="auto"/>
              <w:right w:val="single" w:sz="4" w:space="0" w:color="auto"/>
            </w:tcBorders>
            <w:shd w:val="clear" w:color="000000" w:fill="FFFFFF"/>
            <w:noWrap/>
            <w:vAlign w:val="center"/>
            <w:hideMark/>
          </w:tcPr>
          <w:p w14:paraId="37EE6C25"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4.657.073,00</w:t>
            </w:r>
          </w:p>
        </w:tc>
        <w:tc>
          <w:tcPr>
            <w:tcW w:w="1660" w:type="dxa"/>
            <w:tcBorders>
              <w:top w:val="nil"/>
              <w:left w:val="nil"/>
              <w:bottom w:val="single" w:sz="4" w:space="0" w:color="auto"/>
              <w:right w:val="single" w:sz="4" w:space="0" w:color="auto"/>
            </w:tcBorders>
            <w:shd w:val="clear" w:color="000000" w:fill="FFFFFF"/>
            <w:noWrap/>
            <w:vAlign w:val="center"/>
            <w:hideMark/>
          </w:tcPr>
          <w:p w14:paraId="50B787A7"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noWrap/>
            <w:vAlign w:val="center"/>
            <w:hideMark/>
          </w:tcPr>
          <w:p w14:paraId="2BDC050F"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r>
      <w:tr w:rsidR="00327B30" w:rsidRPr="00327B30" w14:paraId="7EBFB50C" w14:textId="77777777" w:rsidTr="00327B30">
        <w:trPr>
          <w:trHeight w:val="6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6287CA9" w14:textId="77777777" w:rsidR="00327B30" w:rsidRPr="00327B30" w:rsidRDefault="00327B30" w:rsidP="00327B30">
            <w:pPr>
              <w:spacing w:after="0" w:line="240" w:lineRule="auto"/>
              <w:ind w:firstLineChars="100" w:firstLine="201"/>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GLAVA 01604</w:t>
            </w:r>
          </w:p>
        </w:tc>
        <w:tc>
          <w:tcPr>
            <w:tcW w:w="4048" w:type="dxa"/>
            <w:tcBorders>
              <w:top w:val="nil"/>
              <w:left w:val="nil"/>
              <w:bottom w:val="single" w:sz="4" w:space="0" w:color="auto"/>
              <w:right w:val="single" w:sz="4" w:space="0" w:color="auto"/>
            </w:tcBorders>
            <w:shd w:val="clear" w:color="000000" w:fill="FFFFFF"/>
            <w:vAlign w:val="center"/>
            <w:hideMark/>
          </w:tcPr>
          <w:p w14:paraId="1A433A49"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DOM ZA STARIJE I NEMOĆNE OSOBE VARAŽDIN</w:t>
            </w:r>
          </w:p>
        </w:tc>
        <w:tc>
          <w:tcPr>
            <w:tcW w:w="1660" w:type="dxa"/>
            <w:tcBorders>
              <w:top w:val="nil"/>
              <w:left w:val="nil"/>
              <w:bottom w:val="single" w:sz="4" w:space="0" w:color="auto"/>
              <w:right w:val="single" w:sz="4" w:space="0" w:color="auto"/>
            </w:tcBorders>
            <w:shd w:val="clear" w:color="000000" w:fill="FFFFFF"/>
            <w:noWrap/>
            <w:vAlign w:val="center"/>
            <w:hideMark/>
          </w:tcPr>
          <w:p w14:paraId="201FC2A9"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4.527.855,59</w:t>
            </w:r>
          </w:p>
        </w:tc>
        <w:tc>
          <w:tcPr>
            <w:tcW w:w="1660" w:type="dxa"/>
            <w:tcBorders>
              <w:top w:val="nil"/>
              <w:left w:val="nil"/>
              <w:bottom w:val="single" w:sz="4" w:space="0" w:color="auto"/>
              <w:right w:val="single" w:sz="4" w:space="0" w:color="auto"/>
            </w:tcBorders>
            <w:shd w:val="clear" w:color="000000" w:fill="FFFFFF"/>
            <w:noWrap/>
            <w:vAlign w:val="center"/>
            <w:hideMark/>
          </w:tcPr>
          <w:p w14:paraId="7D7B9373"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4.313.955,00</w:t>
            </w:r>
          </w:p>
        </w:tc>
        <w:tc>
          <w:tcPr>
            <w:tcW w:w="1660" w:type="dxa"/>
            <w:tcBorders>
              <w:top w:val="nil"/>
              <w:left w:val="nil"/>
              <w:bottom w:val="single" w:sz="4" w:space="0" w:color="auto"/>
              <w:right w:val="single" w:sz="4" w:space="0" w:color="auto"/>
            </w:tcBorders>
            <w:shd w:val="clear" w:color="000000" w:fill="FFFFFF"/>
            <w:noWrap/>
            <w:vAlign w:val="center"/>
            <w:hideMark/>
          </w:tcPr>
          <w:p w14:paraId="08D49C9D"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4.657.073,00</w:t>
            </w:r>
          </w:p>
        </w:tc>
        <w:tc>
          <w:tcPr>
            <w:tcW w:w="1660" w:type="dxa"/>
            <w:tcBorders>
              <w:top w:val="nil"/>
              <w:left w:val="nil"/>
              <w:bottom w:val="single" w:sz="4" w:space="0" w:color="auto"/>
              <w:right w:val="single" w:sz="4" w:space="0" w:color="auto"/>
            </w:tcBorders>
            <w:shd w:val="clear" w:color="000000" w:fill="FFFFFF"/>
            <w:noWrap/>
            <w:vAlign w:val="center"/>
            <w:hideMark/>
          </w:tcPr>
          <w:p w14:paraId="5F88F3FF"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noWrap/>
            <w:vAlign w:val="center"/>
            <w:hideMark/>
          </w:tcPr>
          <w:p w14:paraId="240569FC"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r>
      <w:tr w:rsidR="00327B30" w:rsidRPr="00327B30" w14:paraId="117DA48C"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B9178A9"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1</w:t>
            </w:r>
          </w:p>
        </w:tc>
        <w:tc>
          <w:tcPr>
            <w:tcW w:w="4048" w:type="dxa"/>
            <w:tcBorders>
              <w:top w:val="nil"/>
              <w:left w:val="nil"/>
              <w:bottom w:val="single" w:sz="4" w:space="0" w:color="auto"/>
              <w:right w:val="single" w:sz="4" w:space="0" w:color="auto"/>
            </w:tcBorders>
            <w:shd w:val="clear" w:color="000000" w:fill="FFFFFF"/>
            <w:vAlign w:val="center"/>
            <w:hideMark/>
          </w:tcPr>
          <w:p w14:paraId="36CEA311"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FFFFFF"/>
            <w:noWrap/>
            <w:vAlign w:val="center"/>
            <w:hideMark/>
          </w:tcPr>
          <w:p w14:paraId="30529B7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625.612,71</w:t>
            </w:r>
          </w:p>
        </w:tc>
        <w:tc>
          <w:tcPr>
            <w:tcW w:w="1660" w:type="dxa"/>
            <w:tcBorders>
              <w:top w:val="nil"/>
              <w:left w:val="nil"/>
              <w:bottom w:val="single" w:sz="4" w:space="0" w:color="auto"/>
              <w:right w:val="single" w:sz="4" w:space="0" w:color="auto"/>
            </w:tcBorders>
            <w:shd w:val="clear" w:color="000000" w:fill="FFFFFF"/>
            <w:noWrap/>
            <w:vAlign w:val="center"/>
            <w:hideMark/>
          </w:tcPr>
          <w:p w14:paraId="6C2216D7"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center"/>
            <w:hideMark/>
          </w:tcPr>
          <w:p w14:paraId="72D3194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center"/>
            <w:hideMark/>
          </w:tcPr>
          <w:p w14:paraId="277ED86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582.956,00</w:t>
            </w:r>
          </w:p>
        </w:tc>
        <w:tc>
          <w:tcPr>
            <w:tcW w:w="1660" w:type="dxa"/>
            <w:tcBorders>
              <w:top w:val="nil"/>
              <w:left w:val="nil"/>
              <w:bottom w:val="single" w:sz="4" w:space="0" w:color="auto"/>
              <w:right w:val="single" w:sz="4" w:space="0" w:color="auto"/>
            </w:tcBorders>
            <w:shd w:val="clear" w:color="000000" w:fill="FFFFFF"/>
            <w:noWrap/>
            <w:vAlign w:val="center"/>
            <w:hideMark/>
          </w:tcPr>
          <w:p w14:paraId="4841704A"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582.956,00</w:t>
            </w:r>
          </w:p>
        </w:tc>
      </w:tr>
      <w:tr w:rsidR="00327B30" w:rsidRPr="00327B30" w14:paraId="0F7BB87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C1E4449"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3</w:t>
            </w:r>
          </w:p>
        </w:tc>
        <w:tc>
          <w:tcPr>
            <w:tcW w:w="4048" w:type="dxa"/>
            <w:tcBorders>
              <w:top w:val="nil"/>
              <w:left w:val="nil"/>
              <w:bottom w:val="single" w:sz="4" w:space="0" w:color="auto"/>
              <w:right w:val="single" w:sz="4" w:space="0" w:color="auto"/>
            </w:tcBorders>
            <w:shd w:val="clear" w:color="000000" w:fill="FFFFFF"/>
            <w:vAlign w:val="center"/>
            <w:hideMark/>
          </w:tcPr>
          <w:p w14:paraId="502E6B8D"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Vlastiti prihodi</w:t>
            </w:r>
          </w:p>
        </w:tc>
        <w:tc>
          <w:tcPr>
            <w:tcW w:w="1660" w:type="dxa"/>
            <w:tcBorders>
              <w:top w:val="nil"/>
              <w:left w:val="nil"/>
              <w:bottom w:val="single" w:sz="4" w:space="0" w:color="auto"/>
              <w:right w:val="single" w:sz="4" w:space="0" w:color="auto"/>
            </w:tcBorders>
            <w:shd w:val="clear" w:color="000000" w:fill="FFFFFF"/>
            <w:noWrap/>
            <w:vAlign w:val="center"/>
            <w:hideMark/>
          </w:tcPr>
          <w:p w14:paraId="1FE0E18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21.859,64</w:t>
            </w:r>
          </w:p>
        </w:tc>
        <w:tc>
          <w:tcPr>
            <w:tcW w:w="1660" w:type="dxa"/>
            <w:tcBorders>
              <w:top w:val="nil"/>
              <w:left w:val="nil"/>
              <w:bottom w:val="single" w:sz="4" w:space="0" w:color="auto"/>
              <w:right w:val="single" w:sz="4" w:space="0" w:color="auto"/>
            </w:tcBorders>
            <w:shd w:val="clear" w:color="000000" w:fill="FFFFFF"/>
            <w:noWrap/>
            <w:vAlign w:val="center"/>
            <w:hideMark/>
          </w:tcPr>
          <w:p w14:paraId="1139DC8E"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58.984,00</w:t>
            </w:r>
          </w:p>
        </w:tc>
        <w:tc>
          <w:tcPr>
            <w:tcW w:w="1660" w:type="dxa"/>
            <w:tcBorders>
              <w:top w:val="nil"/>
              <w:left w:val="nil"/>
              <w:bottom w:val="single" w:sz="4" w:space="0" w:color="auto"/>
              <w:right w:val="single" w:sz="4" w:space="0" w:color="auto"/>
            </w:tcBorders>
            <w:shd w:val="clear" w:color="000000" w:fill="FFFFFF"/>
            <w:noWrap/>
            <w:vAlign w:val="center"/>
            <w:hideMark/>
          </w:tcPr>
          <w:p w14:paraId="73CEF08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center"/>
            <w:hideMark/>
          </w:tcPr>
          <w:p w14:paraId="64ED523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FFFFFF"/>
            <w:noWrap/>
            <w:vAlign w:val="center"/>
            <w:hideMark/>
          </w:tcPr>
          <w:p w14:paraId="7F76E6A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r>
      <w:tr w:rsidR="00327B30" w:rsidRPr="00327B30" w14:paraId="7D64487B"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8606368"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4</w:t>
            </w:r>
          </w:p>
        </w:tc>
        <w:tc>
          <w:tcPr>
            <w:tcW w:w="4048" w:type="dxa"/>
            <w:tcBorders>
              <w:top w:val="nil"/>
              <w:left w:val="nil"/>
              <w:bottom w:val="single" w:sz="4" w:space="0" w:color="auto"/>
              <w:right w:val="single" w:sz="4" w:space="0" w:color="auto"/>
            </w:tcBorders>
            <w:shd w:val="clear" w:color="000000" w:fill="FFFFFF"/>
            <w:vAlign w:val="center"/>
            <w:hideMark/>
          </w:tcPr>
          <w:p w14:paraId="44D24CC5"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Prihodi za posebne namjene</w:t>
            </w:r>
          </w:p>
        </w:tc>
        <w:tc>
          <w:tcPr>
            <w:tcW w:w="1660" w:type="dxa"/>
            <w:tcBorders>
              <w:top w:val="nil"/>
              <w:left w:val="nil"/>
              <w:bottom w:val="single" w:sz="4" w:space="0" w:color="auto"/>
              <w:right w:val="single" w:sz="4" w:space="0" w:color="auto"/>
            </w:tcBorders>
            <w:shd w:val="clear" w:color="000000" w:fill="FFFFFF"/>
            <w:noWrap/>
            <w:vAlign w:val="center"/>
            <w:hideMark/>
          </w:tcPr>
          <w:p w14:paraId="52D8000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3.737.146,90</w:t>
            </w:r>
          </w:p>
        </w:tc>
        <w:tc>
          <w:tcPr>
            <w:tcW w:w="1660" w:type="dxa"/>
            <w:tcBorders>
              <w:top w:val="nil"/>
              <w:left w:val="nil"/>
              <w:bottom w:val="single" w:sz="4" w:space="0" w:color="auto"/>
              <w:right w:val="single" w:sz="4" w:space="0" w:color="auto"/>
            </w:tcBorders>
            <w:shd w:val="clear" w:color="000000" w:fill="FFFFFF"/>
            <w:noWrap/>
            <w:vAlign w:val="center"/>
            <w:hideMark/>
          </w:tcPr>
          <w:p w14:paraId="4386CE6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3.655.369,00</w:t>
            </w:r>
          </w:p>
        </w:tc>
        <w:tc>
          <w:tcPr>
            <w:tcW w:w="1660" w:type="dxa"/>
            <w:tcBorders>
              <w:top w:val="nil"/>
              <w:left w:val="nil"/>
              <w:bottom w:val="single" w:sz="4" w:space="0" w:color="auto"/>
              <w:right w:val="single" w:sz="4" w:space="0" w:color="auto"/>
            </w:tcBorders>
            <w:shd w:val="clear" w:color="000000" w:fill="FFFFFF"/>
            <w:noWrap/>
            <w:vAlign w:val="center"/>
            <w:hideMark/>
          </w:tcPr>
          <w:p w14:paraId="25AA5EC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4.026.417,00</w:t>
            </w:r>
          </w:p>
        </w:tc>
        <w:tc>
          <w:tcPr>
            <w:tcW w:w="1660" w:type="dxa"/>
            <w:tcBorders>
              <w:top w:val="nil"/>
              <w:left w:val="nil"/>
              <w:bottom w:val="single" w:sz="4" w:space="0" w:color="auto"/>
              <w:right w:val="single" w:sz="4" w:space="0" w:color="auto"/>
            </w:tcBorders>
            <w:shd w:val="clear" w:color="000000" w:fill="FFFFFF"/>
            <w:noWrap/>
            <w:vAlign w:val="center"/>
            <w:hideMark/>
          </w:tcPr>
          <w:p w14:paraId="1401D135"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4.006.417,00</w:t>
            </w:r>
          </w:p>
        </w:tc>
        <w:tc>
          <w:tcPr>
            <w:tcW w:w="1660" w:type="dxa"/>
            <w:tcBorders>
              <w:top w:val="nil"/>
              <w:left w:val="nil"/>
              <w:bottom w:val="single" w:sz="4" w:space="0" w:color="auto"/>
              <w:right w:val="single" w:sz="4" w:space="0" w:color="auto"/>
            </w:tcBorders>
            <w:shd w:val="clear" w:color="000000" w:fill="FFFFFF"/>
            <w:noWrap/>
            <w:vAlign w:val="center"/>
            <w:hideMark/>
          </w:tcPr>
          <w:p w14:paraId="24C38F7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4.006.417,00</w:t>
            </w:r>
          </w:p>
        </w:tc>
      </w:tr>
      <w:tr w:rsidR="00327B30" w:rsidRPr="00327B30" w14:paraId="39C22EBF"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B3D9EFB"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5</w:t>
            </w:r>
          </w:p>
        </w:tc>
        <w:tc>
          <w:tcPr>
            <w:tcW w:w="4048" w:type="dxa"/>
            <w:tcBorders>
              <w:top w:val="nil"/>
              <w:left w:val="nil"/>
              <w:bottom w:val="single" w:sz="4" w:space="0" w:color="auto"/>
              <w:right w:val="single" w:sz="4" w:space="0" w:color="auto"/>
            </w:tcBorders>
            <w:shd w:val="clear" w:color="000000" w:fill="FFFFFF"/>
            <w:vAlign w:val="center"/>
            <w:hideMark/>
          </w:tcPr>
          <w:p w14:paraId="5608C63E"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Pomoći</w:t>
            </w:r>
          </w:p>
        </w:tc>
        <w:tc>
          <w:tcPr>
            <w:tcW w:w="1660" w:type="dxa"/>
            <w:tcBorders>
              <w:top w:val="nil"/>
              <w:left w:val="nil"/>
              <w:bottom w:val="single" w:sz="4" w:space="0" w:color="auto"/>
              <w:right w:val="single" w:sz="4" w:space="0" w:color="auto"/>
            </w:tcBorders>
            <w:shd w:val="clear" w:color="000000" w:fill="FFFFFF"/>
            <w:noWrap/>
            <w:vAlign w:val="center"/>
            <w:hideMark/>
          </w:tcPr>
          <w:p w14:paraId="29AA282B"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80.480,00</w:t>
            </w:r>
          </w:p>
        </w:tc>
        <w:tc>
          <w:tcPr>
            <w:tcW w:w="1660" w:type="dxa"/>
            <w:tcBorders>
              <w:top w:val="nil"/>
              <w:left w:val="nil"/>
              <w:bottom w:val="single" w:sz="4" w:space="0" w:color="auto"/>
              <w:right w:val="single" w:sz="4" w:space="0" w:color="auto"/>
            </w:tcBorders>
            <w:shd w:val="clear" w:color="000000" w:fill="FFFFFF"/>
            <w:noWrap/>
            <w:vAlign w:val="center"/>
            <w:hideMark/>
          </w:tcPr>
          <w:p w14:paraId="7FD3C5D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7A58FF1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433E6A6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4C85881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r>
      <w:tr w:rsidR="00327B30" w:rsidRPr="00327B30" w14:paraId="45383258"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9883A2A"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6</w:t>
            </w:r>
          </w:p>
        </w:tc>
        <w:tc>
          <w:tcPr>
            <w:tcW w:w="4048" w:type="dxa"/>
            <w:tcBorders>
              <w:top w:val="nil"/>
              <w:left w:val="nil"/>
              <w:bottom w:val="single" w:sz="4" w:space="0" w:color="auto"/>
              <w:right w:val="single" w:sz="4" w:space="0" w:color="auto"/>
            </w:tcBorders>
            <w:shd w:val="clear" w:color="000000" w:fill="FFFFFF"/>
            <w:vAlign w:val="center"/>
            <w:hideMark/>
          </w:tcPr>
          <w:p w14:paraId="2A2C42DD"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Donacije</w:t>
            </w:r>
          </w:p>
        </w:tc>
        <w:tc>
          <w:tcPr>
            <w:tcW w:w="1660" w:type="dxa"/>
            <w:tcBorders>
              <w:top w:val="nil"/>
              <w:left w:val="nil"/>
              <w:bottom w:val="single" w:sz="4" w:space="0" w:color="auto"/>
              <w:right w:val="single" w:sz="4" w:space="0" w:color="auto"/>
            </w:tcBorders>
            <w:shd w:val="clear" w:color="000000" w:fill="FFFFFF"/>
            <w:noWrap/>
            <w:vAlign w:val="center"/>
            <w:hideMark/>
          </w:tcPr>
          <w:p w14:paraId="7F0DD77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42.743,44</w:t>
            </w:r>
          </w:p>
        </w:tc>
        <w:tc>
          <w:tcPr>
            <w:tcW w:w="1660" w:type="dxa"/>
            <w:tcBorders>
              <w:top w:val="nil"/>
              <w:left w:val="nil"/>
              <w:bottom w:val="single" w:sz="4" w:space="0" w:color="auto"/>
              <w:right w:val="single" w:sz="4" w:space="0" w:color="auto"/>
            </w:tcBorders>
            <w:shd w:val="clear" w:color="000000" w:fill="FFFFFF"/>
            <w:noWrap/>
            <w:vAlign w:val="center"/>
            <w:hideMark/>
          </w:tcPr>
          <w:p w14:paraId="510F355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2.596,00</w:t>
            </w:r>
          </w:p>
        </w:tc>
        <w:tc>
          <w:tcPr>
            <w:tcW w:w="1660" w:type="dxa"/>
            <w:tcBorders>
              <w:top w:val="nil"/>
              <w:left w:val="nil"/>
              <w:bottom w:val="single" w:sz="4" w:space="0" w:color="auto"/>
              <w:right w:val="single" w:sz="4" w:space="0" w:color="auto"/>
            </w:tcBorders>
            <w:shd w:val="clear" w:color="000000" w:fill="FFFFFF"/>
            <w:noWrap/>
            <w:vAlign w:val="center"/>
            <w:hideMark/>
          </w:tcPr>
          <w:p w14:paraId="4F7E071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0E22DC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0032F3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0DC1C0D5" w14:textId="77777777" w:rsidTr="00327B30">
        <w:trPr>
          <w:trHeight w:val="586"/>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7F02520" w14:textId="77777777" w:rsidR="00327B30" w:rsidRPr="00327B30" w:rsidRDefault="00327B30" w:rsidP="00327B30">
            <w:pPr>
              <w:spacing w:after="0" w:line="240" w:lineRule="auto"/>
              <w:ind w:firstLineChars="200" w:firstLine="4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7</w:t>
            </w:r>
          </w:p>
        </w:tc>
        <w:tc>
          <w:tcPr>
            <w:tcW w:w="4048" w:type="dxa"/>
            <w:tcBorders>
              <w:top w:val="nil"/>
              <w:left w:val="nil"/>
              <w:bottom w:val="single" w:sz="4" w:space="0" w:color="auto"/>
              <w:right w:val="single" w:sz="4" w:space="0" w:color="auto"/>
            </w:tcBorders>
            <w:shd w:val="clear" w:color="000000" w:fill="FFFFFF"/>
            <w:vAlign w:val="center"/>
            <w:hideMark/>
          </w:tcPr>
          <w:p w14:paraId="72CCF737"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Prihodi od nefinancijske imovine i nadoknade šteta s osnova osiguranja</w:t>
            </w:r>
          </w:p>
        </w:tc>
        <w:tc>
          <w:tcPr>
            <w:tcW w:w="1660" w:type="dxa"/>
            <w:tcBorders>
              <w:top w:val="nil"/>
              <w:left w:val="nil"/>
              <w:bottom w:val="single" w:sz="4" w:space="0" w:color="auto"/>
              <w:right w:val="single" w:sz="4" w:space="0" w:color="auto"/>
            </w:tcBorders>
            <w:shd w:val="clear" w:color="000000" w:fill="FFFFFF"/>
            <w:noWrap/>
            <w:vAlign w:val="center"/>
            <w:hideMark/>
          </w:tcPr>
          <w:p w14:paraId="3C34FAD5"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20.012,90</w:t>
            </w:r>
          </w:p>
        </w:tc>
        <w:tc>
          <w:tcPr>
            <w:tcW w:w="1660" w:type="dxa"/>
            <w:tcBorders>
              <w:top w:val="nil"/>
              <w:left w:val="nil"/>
              <w:bottom w:val="single" w:sz="4" w:space="0" w:color="auto"/>
              <w:right w:val="single" w:sz="4" w:space="0" w:color="auto"/>
            </w:tcBorders>
            <w:shd w:val="clear" w:color="000000" w:fill="FFFFFF"/>
            <w:noWrap/>
            <w:vAlign w:val="center"/>
            <w:hideMark/>
          </w:tcPr>
          <w:p w14:paraId="57878EFA"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3.570,00</w:t>
            </w:r>
          </w:p>
        </w:tc>
        <w:tc>
          <w:tcPr>
            <w:tcW w:w="1660" w:type="dxa"/>
            <w:tcBorders>
              <w:top w:val="nil"/>
              <w:left w:val="nil"/>
              <w:bottom w:val="single" w:sz="4" w:space="0" w:color="auto"/>
              <w:right w:val="single" w:sz="4" w:space="0" w:color="auto"/>
            </w:tcBorders>
            <w:shd w:val="clear" w:color="000000" w:fill="FFFFFF"/>
            <w:noWrap/>
            <w:vAlign w:val="center"/>
            <w:hideMark/>
          </w:tcPr>
          <w:p w14:paraId="0684DF3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2751FD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254796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4D36F284" w14:textId="77777777" w:rsidTr="00327B30">
        <w:trPr>
          <w:trHeight w:val="6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D0F5423" w14:textId="77777777" w:rsidR="00327B30" w:rsidRPr="00327B30" w:rsidRDefault="00327B30" w:rsidP="00327B30">
            <w:pPr>
              <w:spacing w:after="0" w:line="240" w:lineRule="auto"/>
              <w:ind w:firstLineChars="200" w:firstLine="402"/>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PROGRAM 1340</w:t>
            </w:r>
          </w:p>
        </w:tc>
        <w:tc>
          <w:tcPr>
            <w:tcW w:w="4048" w:type="dxa"/>
            <w:tcBorders>
              <w:top w:val="nil"/>
              <w:left w:val="nil"/>
              <w:bottom w:val="single" w:sz="4" w:space="0" w:color="auto"/>
              <w:right w:val="single" w:sz="4" w:space="0" w:color="auto"/>
            </w:tcBorders>
            <w:shd w:val="clear" w:color="000000" w:fill="FFFFFF"/>
            <w:vAlign w:val="center"/>
            <w:hideMark/>
          </w:tcPr>
          <w:p w14:paraId="301BBBBA"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DOM ZA STARIJE I NEMOĆNE OSOBE</w:t>
            </w:r>
          </w:p>
        </w:tc>
        <w:tc>
          <w:tcPr>
            <w:tcW w:w="1660" w:type="dxa"/>
            <w:tcBorders>
              <w:top w:val="nil"/>
              <w:left w:val="nil"/>
              <w:bottom w:val="single" w:sz="4" w:space="0" w:color="auto"/>
              <w:right w:val="single" w:sz="4" w:space="0" w:color="auto"/>
            </w:tcBorders>
            <w:shd w:val="clear" w:color="000000" w:fill="FFFFFF"/>
            <w:noWrap/>
            <w:vAlign w:val="center"/>
            <w:hideMark/>
          </w:tcPr>
          <w:p w14:paraId="32FD8F76"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4.527.855,59</w:t>
            </w:r>
          </w:p>
        </w:tc>
        <w:tc>
          <w:tcPr>
            <w:tcW w:w="1660" w:type="dxa"/>
            <w:tcBorders>
              <w:top w:val="nil"/>
              <w:left w:val="nil"/>
              <w:bottom w:val="single" w:sz="4" w:space="0" w:color="auto"/>
              <w:right w:val="single" w:sz="4" w:space="0" w:color="auto"/>
            </w:tcBorders>
            <w:shd w:val="clear" w:color="000000" w:fill="FFFFFF"/>
            <w:noWrap/>
            <w:vAlign w:val="center"/>
            <w:hideMark/>
          </w:tcPr>
          <w:p w14:paraId="447560E2"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4.313.955,00</w:t>
            </w:r>
          </w:p>
        </w:tc>
        <w:tc>
          <w:tcPr>
            <w:tcW w:w="1660" w:type="dxa"/>
            <w:tcBorders>
              <w:top w:val="nil"/>
              <w:left w:val="nil"/>
              <w:bottom w:val="single" w:sz="4" w:space="0" w:color="auto"/>
              <w:right w:val="single" w:sz="4" w:space="0" w:color="auto"/>
            </w:tcBorders>
            <w:shd w:val="clear" w:color="000000" w:fill="FFFFFF"/>
            <w:noWrap/>
            <w:vAlign w:val="center"/>
            <w:hideMark/>
          </w:tcPr>
          <w:p w14:paraId="66128EB9"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4.657.073,00</w:t>
            </w:r>
          </w:p>
        </w:tc>
        <w:tc>
          <w:tcPr>
            <w:tcW w:w="1660" w:type="dxa"/>
            <w:tcBorders>
              <w:top w:val="nil"/>
              <w:left w:val="nil"/>
              <w:bottom w:val="single" w:sz="4" w:space="0" w:color="auto"/>
              <w:right w:val="single" w:sz="4" w:space="0" w:color="auto"/>
            </w:tcBorders>
            <w:shd w:val="clear" w:color="000000" w:fill="FFFFFF"/>
            <w:noWrap/>
            <w:vAlign w:val="center"/>
            <w:hideMark/>
          </w:tcPr>
          <w:p w14:paraId="70FA3A21"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c>
          <w:tcPr>
            <w:tcW w:w="1660" w:type="dxa"/>
            <w:tcBorders>
              <w:top w:val="nil"/>
              <w:left w:val="nil"/>
              <w:bottom w:val="single" w:sz="4" w:space="0" w:color="auto"/>
              <w:right w:val="single" w:sz="4" w:space="0" w:color="auto"/>
            </w:tcBorders>
            <w:shd w:val="clear" w:color="000000" w:fill="FFFFFF"/>
            <w:noWrap/>
            <w:vAlign w:val="center"/>
            <w:hideMark/>
          </w:tcPr>
          <w:p w14:paraId="4A94E58B"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4.637.073,00</w:t>
            </w:r>
          </w:p>
        </w:tc>
      </w:tr>
      <w:tr w:rsidR="00327B30" w:rsidRPr="00327B30" w14:paraId="35C995C1" w14:textId="77777777" w:rsidTr="00327B30">
        <w:trPr>
          <w:trHeight w:val="511"/>
          <w:jc w:val="center"/>
        </w:trPr>
        <w:tc>
          <w:tcPr>
            <w:tcW w:w="2817" w:type="dxa"/>
            <w:tcBorders>
              <w:top w:val="nil"/>
              <w:left w:val="single" w:sz="4" w:space="0" w:color="auto"/>
              <w:bottom w:val="single" w:sz="4" w:space="0" w:color="auto"/>
              <w:right w:val="single" w:sz="4" w:space="0" w:color="auto"/>
            </w:tcBorders>
            <w:shd w:val="clear" w:color="000000" w:fill="DDEBF7"/>
            <w:vAlign w:val="center"/>
            <w:hideMark/>
          </w:tcPr>
          <w:p w14:paraId="500296CE"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Aktivnost A134001</w:t>
            </w:r>
          </w:p>
        </w:tc>
        <w:tc>
          <w:tcPr>
            <w:tcW w:w="4048" w:type="dxa"/>
            <w:tcBorders>
              <w:top w:val="nil"/>
              <w:left w:val="nil"/>
              <w:bottom w:val="single" w:sz="4" w:space="0" w:color="auto"/>
              <w:right w:val="single" w:sz="4" w:space="0" w:color="auto"/>
            </w:tcBorders>
            <w:shd w:val="clear" w:color="000000" w:fill="DDEBF7"/>
            <w:vAlign w:val="center"/>
            <w:hideMark/>
          </w:tcPr>
          <w:p w14:paraId="0E604969"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STRUČNO I ADMINISTRATIVNO OSOBLJE</w:t>
            </w:r>
          </w:p>
        </w:tc>
        <w:tc>
          <w:tcPr>
            <w:tcW w:w="1660" w:type="dxa"/>
            <w:tcBorders>
              <w:top w:val="nil"/>
              <w:left w:val="nil"/>
              <w:bottom w:val="single" w:sz="4" w:space="0" w:color="auto"/>
              <w:right w:val="single" w:sz="4" w:space="0" w:color="auto"/>
            </w:tcBorders>
            <w:shd w:val="clear" w:color="000000" w:fill="DDEBF7"/>
            <w:noWrap/>
            <w:vAlign w:val="center"/>
            <w:hideMark/>
          </w:tcPr>
          <w:p w14:paraId="1EECFC31"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4.129.144,87</w:t>
            </w:r>
          </w:p>
        </w:tc>
        <w:tc>
          <w:tcPr>
            <w:tcW w:w="1660" w:type="dxa"/>
            <w:tcBorders>
              <w:top w:val="nil"/>
              <w:left w:val="nil"/>
              <w:bottom w:val="single" w:sz="4" w:space="0" w:color="auto"/>
              <w:right w:val="single" w:sz="4" w:space="0" w:color="auto"/>
            </w:tcBorders>
            <w:shd w:val="clear" w:color="000000" w:fill="DDEBF7"/>
            <w:noWrap/>
            <w:vAlign w:val="center"/>
            <w:hideMark/>
          </w:tcPr>
          <w:p w14:paraId="04939C60"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4.164.267,00</w:t>
            </w:r>
          </w:p>
        </w:tc>
        <w:tc>
          <w:tcPr>
            <w:tcW w:w="1660" w:type="dxa"/>
            <w:tcBorders>
              <w:top w:val="nil"/>
              <w:left w:val="nil"/>
              <w:bottom w:val="single" w:sz="4" w:space="0" w:color="auto"/>
              <w:right w:val="single" w:sz="4" w:space="0" w:color="auto"/>
            </w:tcBorders>
            <w:shd w:val="clear" w:color="000000" w:fill="DDEBF7"/>
            <w:noWrap/>
            <w:vAlign w:val="center"/>
            <w:hideMark/>
          </w:tcPr>
          <w:p w14:paraId="2DE2C7AC"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4.510.051,00</w:t>
            </w:r>
          </w:p>
        </w:tc>
        <w:tc>
          <w:tcPr>
            <w:tcW w:w="1660" w:type="dxa"/>
            <w:tcBorders>
              <w:top w:val="nil"/>
              <w:left w:val="nil"/>
              <w:bottom w:val="single" w:sz="4" w:space="0" w:color="auto"/>
              <w:right w:val="single" w:sz="4" w:space="0" w:color="auto"/>
            </w:tcBorders>
            <w:shd w:val="clear" w:color="000000" w:fill="DDEBF7"/>
            <w:noWrap/>
            <w:vAlign w:val="center"/>
            <w:hideMark/>
          </w:tcPr>
          <w:p w14:paraId="7012DF2F"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4.490.866,00</w:t>
            </w:r>
          </w:p>
        </w:tc>
        <w:tc>
          <w:tcPr>
            <w:tcW w:w="1660" w:type="dxa"/>
            <w:tcBorders>
              <w:top w:val="nil"/>
              <w:left w:val="nil"/>
              <w:bottom w:val="single" w:sz="4" w:space="0" w:color="auto"/>
              <w:right w:val="single" w:sz="4" w:space="0" w:color="auto"/>
            </w:tcBorders>
            <w:shd w:val="clear" w:color="000000" w:fill="DDEBF7"/>
            <w:noWrap/>
            <w:vAlign w:val="center"/>
            <w:hideMark/>
          </w:tcPr>
          <w:p w14:paraId="1F08F5C7"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4.491.681,00</w:t>
            </w:r>
          </w:p>
        </w:tc>
      </w:tr>
      <w:tr w:rsidR="00327B30" w:rsidRPr="00327B30" w14:paraId="661C19AA"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1182EB60"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11</w:t>
            </w:r>
          </w:p>
        </w:tc>
        <w:tc>
          <w:tcPr>
            <w:tcW w:w="4048" w:type="dxa"/>
            <w:tcBorders>
              <w:top w:val="nil"/>
              <w:left w:val="nil"/>
              <w:bottom w:val="single" w:sz="4" w:space="0" w:color="auto"/>
              <w:right w:val="single" w:sz="4" w:space="0" w:color="auto"/>
            </w:tcBorders>
            <w:shd w:val="clear" w:color="000000" w:fill="E2EFDA"/>
            <w:vAlign w:val="center"/>
            <w:hideMark/>
          </w:tcPr>
          <w:p w14:paraId="668C88AE"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E2EFDA"/>
            <w:noWrap/>
            <w:vAlign w:val="center"/>
            <w:hideMark/>
          </w:tcPr>
          <w:p w14:paraId="38646E0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417.489,00</w:t>
            </w:r>
          </w:p>
        </w:tc>
        <w:tc>
          <w:tcPr>
            <w:tcW w:w="1660" w:type="dxa"/>
            <w:tcBorders>
              <w:top w:val="nil"/>
              <w:left w:val="nil"/>
              <w:bottom w:val="single" w:sz="4" w:space="0" w:color="auto"/>
              <w:right w:val="single" w:sz="4" w:space="0" w:color="auto"/>
            </w:tcBorders>
            <w:shd w:val="clear" w:color="000000" w:fill="E2EFDA"/>
            <w:noWrap/>
            <w:vAlign w:val="center"/>
            <w:hideMark/>
          </w:tcPr>
          <w:p w14:paraId="7FDCDA5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468.304,00</w:t>
            </w:r>
          </w:p>
        </w:tc>
        <w:tc>
          <w:tcPr>
            <w:tcW w:w="1660" w:type="dxa"/>
            <w:tcBorders>
              <w:top w:val="nil"/>
              <w:left w:val="nil"/>
              <w:bottom w:val="single" w:sz="4" w:space="0" w:color="auto"/>
              <w:right w:val="single" w:sz="4" w:space="0" w:color="auto"/>
            </w:tcBorders>
            <w:shd w:val="clear" w:color="000000" w:fill="E2EFDA"/>
            <w:noWrap/>
            <w:vAlign w:val="center"/>
            <w:hideMark/>
          </w:tcPr>
          <w:p w14:paraId="56B0AAA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469.114,00</w:t>
            </w:r>
          </w:p>
        </w:tc>
        <w:tc>
          <w:tcPr>
            <w:tcW w:w="1660" w:type="dxa"/>
            <w:tcBorders>
              <w:top w:val="nil"/>
              <w:left w:val="nil"/>
              <w:bottom w:val="single" w:sz="4" w:space="0" w:color="auto"/>
              <w:right w:val="single" w:sz="4" w:space="0" w:color="auto"/>
            </w:tcBorders>
            <w:shd w:val="clear" w:color="000000" w:fill="E2EFDA"/>
            <w:noWrap/>
            <w:vAlign w:val="center"/>
            <w:hideMark/>
          </w:tcPr>
          <w:p w14:paraId="5290608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469.929,00</w:t>
            </w:r>
          </w:p>
        </w:tc>
        <w:tc>
          <w:tcPr>
            <w:tcW w:w="1660" w:type="dxa"/>
            <w:tcBorders>
              <w:top w:val="nil"/>
              <w:left w:val="nil"/>
              <w:bottom w:val="single" w:sz="4" w:space="0" w:color="auto"/>
              <w:right w:val="single" w:sz="4" w:space="0" w:color="auto"/>
            </w:tcBorders>
            <w:shd w:val="clear" w:color="000000" w:fill="E2EFDA"/>
            <w:noWrap/>
            <w:vAlign w:val="center"/>
            <w:hideMark/>
          </w:tcPr>
          <w:p w14:paraId="07D3DEE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470.744,00</w:t>
            </w:r>
          </w:p>
        </w:tc>
      </w:tr>
      <w:tr w:rsidR="00327B30" w:rsidRPr="00327B30" w14:paraId="53F45FEF"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F117A5A"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3C8FC89B"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730FAA1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417.489,00</w:t>
            </w:r>
          </w:p>
        </w:tc>
        <w:tc>
          <w:tcPr>
            <w:tcW w:w="1660" w:type="dxa"/>
            <w:tcBorders>
              <w:top w:val="nil"/>
              <w:left w:val="nil"/>
              <w:bottom w:val="single" w:sz="4" w:space="0" w:color="auto"/>
              <w:right w:val="single" w:sz="4" w:space="0" w:color="auto"/>
            </w:tcBorders>
            <w:shd w:val="clear" w:color="000000" w:fill="FFFFFF"/>
            <w:noWrap/>
            <w:vAlign w:val="center"/>
            <w:hideMark/>
          </w:tcPr>
          <w:p w14:paraId="3AFD0EA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468.304,00</w:t>
            </w:r>
          </w:p>
        </w:tc>
        <w:tc>
          <w:tcPr>
            <w:tcW w:w="1660" w:type="dxa"/>
            <w:tcBorders>
              <w:top w:val="nil"/>
              <w:left w:val="nil"/>
              <w:bottom w:val="single" w:sz="4" w:space="0" w:color="auto"/>
              <w:right w:val="single" w:sz="4" w:space="0" w:color="auto"/>
            </w:tcBorders>
            <w:shd w:val="clear" w:color="000000" w:fill="FFFFFF"/>
            <w:noWrap/>
            <w:vAlign w:val="center"/>
            <w:hideMark/>
          </w:tcPr>
          <w:p w14:paraId="1927A52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469.114,00</w:t>
            </w:r>
          </w:p>
        </w:tc>
        <w:tc>
          <w:tcPr>
            <w:tcW w:w="1660" w:type="dxa"/>
            <w:tcBorders>
              <w:top w:val="nil"/>
              <w:left w:val="nil"/>
              <w:bottom w:val="single" w:sz="4" w:space="0" w:color="auto"/>
              <w:right w:val="single" w:sz="4" w:space="0" w:color="auto"/>
            </w:tcBorders>
            <w:shd w:val="clear" w:color="000000" w:fill="FFFFFF"/>
            <w:noWrap/>
            <w:vAlign w:val="center"/>
            <w:hideMark/>
          </w:tcPr>
          <w:p w14:paraId="20F6F75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469.929,00</w:t>
            </w:r>
          </w:p>
        </w:tc>
        <w:tc>
          <w:tcPr>
            <w:tcW w:w="1660" w:type="dxa"/>
            <w:tcBorders>
              <w:top w:val="nil"/>
              <w:left w:val="nil"/>
              <w:bottom w:val="single" w:sz="4" w:space="0" w:color="auto"/>
              <w:right w:val="single" w:sz="4" w:space="0" w:color="auto"/>
            </w:tcBorders>
            <w:shd w:val="clear" w:color="000000" w:fill="FFFFFF"/>
            <w:noWrap/>
            <w:vAlign w:val="center"/>
            <w:hideMark/>
          </w:tcPr>
          <w:p w14:paraId="3D7BDDA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470.744,00</w:t>
            </w:r>
          </w:p>
        </w:tc>
      </w:tr>
      <w:tr w:rsidR="00327B30" w:rsidRPr="00327B30" w14:paraId="5F3B5AF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1113A1A"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31</w:t>
            </w:r>
          </w:p>
        </w:tc>
        <w:tc>
          <w:tcPr>
            <w:tcW w:w="4048" w:type="dxa"/>
            <w:tcBorders>
              <w:top w:val="nil"/>
              <w:left w:val="nil"/>
              <w:bottom w:val="single" w:sz="4" w:space="0" w:color="auto"/>
              <w:right w:val="single" w:sz="4" w:space="0" w:color="auto"/>
            </w:tcBorders>
            <w:shd w:val="clear" w:color="000000" w:fill="FFFFFF"/>
            <w:vAlign w:val="center"/>
            <w:hideMark/>
          </w:tcPr>
          <w:p w14:paraId="6CEECEF6"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zaposlene</w:t>
            </w:r>
          </w:p>
        </w:tc>
        <w:tc>
          <w:tcPr>
            <w:tcW w:w="1660" w:type="dxa"/>
            <w:tcBorders>
              <w:top w:val="nil"/>
              <w:left w:val="nil"/>
              <w:bottom w:val="single" w:sz="4" w:space="0" w:color="auto"/>
              <w:right w:val="single" w:sz="4" w:space="0" w:color="auto"/>
            </w:tcBorders>
            <w:noWrap/>
            <w:vAlign w:val="center"/>
            <w:hideMark/>
          </w:tcPr>
          <w:p w14:paraId="2086933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417.489,00</w:t>
            </w:r>
          </w:p>
        </w:tc>
        <w:tc>
          <w:tcPr>
            <w:tcW w:w="1660" w:type="dxa"/>
            <w:tcBorders>
              <w:top w:val="nil"/>
              <w:left w:val="nil"/>
              <w:bottom w:val="single" w:sz="4" w:space="0" w:color="auto"/>
              <w:right w:val="single" w:sz="4" w:space="0" w:color="auto"/>
            </w:tcBorders>
            <w:shd w:val="clear" w:color="000000" w:fill="FFFFFF"/>
            <w:noWrap/>
            <w:vAlign w:val="center"/>
            <w:hideMark/>
          </w:tcPr>
          <w:p w14:paraId="65C9F1A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468.304,00</w:t>
            </w:r>
          </w:p>
        </w:tc>
        <w:tc>
          <w:tcPr>
            <w:tcW w:w="1660" w:type="dxa"/>
            <w:tcBorders>
              <w:top w:val="nil"/>
              <w:left w:val="nil"/>
              <w:bottom w:val="single" w:sz="4" w:space="0" w:color="auto"/>
              <w:right w:val="single" w:sz="4" w:space="0" w:color="auto"/>
            </w:tcBorders>
            <w:shd w:val="clear" w:color="000000" w:fill="FFFFFF"/>
            <w:noWrap/>
            <w:vAlign w:val="center"/>
            <w:hideMark/>
          </w:tcPr>
          <w:p w14:paraId="0F48839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469.114,00</w:t>
            </w:r>
          </w:p>
        </w:tc>
        <w:tc>
          <w:tcPr>
            <w:tcW w:w="1660" w:type="dxa"/>
            <w:tcBorders>
              <w:top w:val="nil"/>
              <w:left w:val="nil"/>
              <w:bottom w:val="single" w:sz="4" w:space="0" w:color="auto"/>
              <w:right w:val="single" w:sz="4" w:space="0" w:color="auto"/>
            </w:tcBorders>
            <w:shd w:val="clear" w:color="000000" w:fill="FFFFFF"/>
            <w:noWrap/>
            <w:vAlign w:val="center"/>
            <w:hideMark/>
          </w:tcPr>
          <w:p w14:paraId="6BEDDFB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469.929,00</w:t>
            </w:r>
          </w:p>
        </w:tc>
        <w:tc>
          <w:tcPr>
            <w:tcW w:w="1660" w:type="dxa"/>
            <w:tcBorders>
              <w:top w:val="nil"/>
              <w:left w:val="nil"/>
              <w:bottom w:val="single" w:sz="4" w:space="0" w:color="auto"/>
              <w:right w:val="single" w:sz="4" w:space="0" w:color="auto"/>
            </w:tcBorders>
            <w:shd w:val="clear" w:color="000000" w:fill="FFFFFF"/>
            <w:vAlign w:val="center"/>
            <w:hideMark/>
          </w:tcPr>
          <w:p w14:paraId="1FAD87B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470.744,00</w:t>
            </w:r>
          </w:p>
        </w:tc>
      </w:tr>
      <w:tr w:rsidR="00327B30" w:rsidRPr="00327B30" w14:paraId="74D3E816"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031D31B0"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31</w:t>
            </w:r>
          </w:p>
        </w:tc>
        <w:tc>
          <w:tcPr>
            <w:tcW w:w="4048" w:type="dxa"/>
            <w:tcBorders>
              <w:top w:val="nil"/>
              <w:left w:val="nil"/>
              <w:bottom w:val="single" w:sz="4" w:space="0" w:color="auto"/>
              <w:right w:val="single" w:sz="4" w:space="0" w:color="auto"/>
            </w:tcBorders>
            <w:shd w:val="clear" w:color="000000" w:fill="E2EFDA"/>
            <w:vAlign w:val="center"/>
            <w:hideMark/>
          </w:tcPr>
          <w:p w14:paraId="1207E7C2"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Vlastiti prihodi</w:t>
            </w:r>
          </w:p>
        </w:tc>
        <w:tc>
          <w:tcPr>
            <w:tcW w:w="1660" w:type="dxa"/>
            <w:tcBorders>
              <w:top w:val="nil"/>
              <w:left w:val="nil"/>
              <w:bottom w:val="single" w:sz="4" w:space="0" w:color="auto"/>
              <w:right w:val="single" w:sz="4" w:space="0" w:color="auto"/>
            </w:tcBorders>
            <w:shd w:val="clear" w:color="000000" w:fill="E2EFDA"/>
            <w:noWrap/>
            <w:vAlign w:val="center"/>
            <w:hideMark/>
          </w:tcPr>
          <w:p w14:paraId="5452C78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21.859,64</w:t>
            </w:r>
          </w:p>
        </w:tc>
        <w:tc>
          <w:tcPr>
            <w:tcW w:w="1660" w:type="dxa"/>
            <w:tcBorders>
              <w:top w:val="nil"/>
              <w:left w:val="nil"/>
              <w:bottom w:val="single" w:sz="4" w:space="0" w:color="auto"/>
              <w:right w:val="single" w:sz="4" w:space="0" w:color="auto"/>
            </w:tcBorders>
            <w:shd w:val="clear" w:color="000000" w:fill="E2EFDA"/>
            <w:noWrap/>
            <w:vAlign w:val="center"/>
            <w:hideMark/>
          </w:tcPr>
          <w:p w14:paraId="06BCA26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58.984,00</w:t>
            </w:r>
          </w:p>
        </w:tc>
        <w:tc>
          <w:tcPr>
            <w:tcW w:w="1660" w:type="dxa"/>
            <w:tcBorders>
              <w:top w:val="nil"/>
              <w:left w:val="nil"/>
              <w:bottom w:val="single" w:sz="4" w:space="0" w:color="auto"/>
              <w:right w:val="single" w:sz="4" w:space="0" w:color="auto"/>
            </w:tcBorders>
            <w:shd w:val="clear" w:color="000000" w:fill="E2EFDA"/>
            <w:noWrap/>
            <w:vAlign w:val="center"/>
            <w:hideMark/>
          </w:tcPr>
          <w:p w14:paraId="0DAE99D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E2EFDA"/>
            <w:noWrap/>
            <w:vAlign w:val="center"/>
            <w:hideMark/>
          </w:tcPr>
          <w:p w14:paraId="7E5099D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c>
          <w:tcPr>
            <w:tcW w:w="1660" w:type="dxa"/>
            <w:tcBorders>
              <w:top w:val="nil"/>
              <w:left w:val="nil"/>
              <w:bottom w:val="single" w:sz="4" w:space="0" w:color="auto"/>
              <w:right w:val="single" w:sz="4" w:space="0" w:color="auto"/>
            </w:tcBorders>
            <w:shd w:val="clear" w:color="000000" w:fill="E2EFDA"/>
            <w:noWrap/>
            <w:vAlign w:val="center"/>
            <w:hideMark/>
          </w:tcPr>
          <w:p w14:paraId="752A5A37"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43.700,00</w:t>
            </w:r>
          </w:p>
        </w:tc>
      </w:tr>
      <w:tr w:rsidR="00327B30" w:rsidRPr="00327B30" w14:paraId="255E402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07B9ACB"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20EE0888"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66CA186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17.293,21</w:t>
            </w:r>
          </w:p>
        </w:tc>
        <w:tc>
          <w:tcPr>
            <w:tcW w:w="1660" w:type="dxa"/>
            <w:tcBorders>
              <w:top w:val="nil"/>
              <w:left w:val="nil"/>
              <w:bottom w:val="single" w:sz="4" w:space="0" w:color="auto"/>
              <w:right w:val="single" w:sz="4" w:space="0" w:color="auto"/>
            </w:tcBorders>
            <w:shd w:val="clear" w:color="000000" w:fill="FFFFFF"/>
            <w:noWrap/>
            <w:vAlign w:val="center"/>
            <w:hideMark/>
          </w:tcPr>
          <w:p w14:paraId="721637C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18.735,00</w:t>
            </w:r>
          </w:p>
        </w:tc>
        <w:tc>
          <w:tcPr>
            <w:tcW w:w="1660" w:type="dxa"/>
            <w:tcBorders>
              <w:top w:val="nil"/>
              <w:left w:val="nil"/>
              <w:bottom w:val="single" w:sz="4" w:space="0" w:color="auto"/>
              <w:right w:val="single" w:sz="4" w:space="0" w:color="auto"/>
            </w:tcBorders>
            <w:shd w:val="clear" w:color="000000" w:fill="FFFFFF"/>
            <w:noWrap/>
            <w:vAlign w:val="center"/>
            <w:hideMark/>
          </w:tcPr>
          <w:p w14:paraId="5967FE6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c>
          <w:tcPr>
            <w:tcW w:w="1660" w:type="dxa"/>
            <w:tcBorders>
              <w:top w:val="nil"/>
              <w:left w:val="nil"/>
              <w:bottom w:val="single" w:sz="4" w:space="0" w:color="auto"/>
              <w:right w:val="single" w:sz="4" w:space="0" w:color="auto"/>
            </w:tcBorders>
            <w:shd w:val="clear" w:color="000000" w:fill="FFFFFF"/>
            <w:noWrap/>
            <w:vAlign w:val="center"/>
            <w:hideMark/>
          </w:tcPr>
          <w:p w14:paraId="0596A49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c>
          <w:tcPr>
            <w:tcW w:w="1660" w:type="dxa"/>
            <w:tcBorders>
              <w:top w:val="nil"/>
              <w:left w:val="nil"/>
              <w:bottom w:val="single" w:sz="4" w:space="0" w:color="auto"/>
              <w:right w:val="single" w:sz="4" w:space="0" w:color="auto"/>
            </w:tcBorders>
            <w:shd w:val="clear" w:color="000000" w:fill="FFFFFF"/>
            <w:noWrap/>
            <w:vAlign w:val="center"/>
            <w:hideMark/>
          </w:tcPr>
          <w:p w14:paraId="7F34BDB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r>
      <w:tr w:rsidR="00327B30" w:rsidRPr="00327B30" w14:paraId="74D3709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2BCF5CE7"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4D2BC9C2"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23E7E80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17.293,21</w:t>
            </w:r>
          </w:p>
        </w:tc>
        <w:tc>
          <w:tcPr>
            <w:tcW w:w="1660" w:type="dxa"/>
            <w:tcBorders>
              <w:top w:val="nil"/>
              <w:left w:val="nil"/>
              <w:bottom w:val="single" w:sz="4" w:space="0" w:color="auto"/>
              <w:right w:val="single" w:sz="4" w:space="0" w:color="auto"/>
            </w:tcBorders>
            <w:shd w:val="clear" w:color="000000" w:fill="FFFFFF"/>
            <w:noWrap/>
            <w:vAlign w:val="center"/>
            <w:hideMark/>
          </w:tcPr>
          <w:p w14:paraId="12BD122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18.735,00</w:t>
            </w:r>
          </w:p>
        </w:tc>
        <w:tc>
          <w:tcPr>
            <w:tcW w:w="1660" w:type="dxa"/>
            <w:tcBorders>
              <w:top w:val="nil"/>
              <w:left w:val="nil"/>
              <w:bottom w:val="single" w:sz="4" w:space="0" w:color="auto"/>
              <w:right w:val="single" w:sz="4" w:space="0" w:color="auto"/>
            </w:tcBorders>
            <w:shd w:val="clear" w:color="000000" w:fill="FFFFFF"/>
            <w:noWrap/>
            <w:vAlign w:val="center"/>
            <w:hideMark/>
          </w:tcPr>
          <w:p w14:paraId="7A6D880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c>
          <w:tcPr>
            <w:tcW w:w="1660" w:type="dxa"/>
            <w:tcBorders>
              <w:top w:val="nil"/>
              <w:left w:val="nil"/>
              <w:bottom w:val="single" w:sz="4" w:space="0" w:color="auto"/>
              <w:right w:val="single" w:sz="4" w:space="0" w:color="auto"/>
            </w:tcBorders>
            <w:shd w:val="clear" w:color="000000" w:fill="FFFFFF"/>
            <w:noWrap/>
            <w:vAlign w:val="center"/>
            <w:hideMark/>
          </w:tcPr>
          <w:p w14:paraId="5708610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c>
          <w:tcPr>
            <w:tcW w:w="1660" w:type="dxa"/>
            <w:tcBorders>
              <w:top w:val="nil"/>
              <w:left w:val="nil"/>
              <w:bottom w:val="single" w:sz="4" w:space="0" w:color="auto"/>
              <w:right w:val="single" w:sz="4" w:space="0" w:color="auto"/>
            </w:tcBorders>
            <w:shd w:val="clear" w:color="000000" w:fill="FFFFFF"/>
            <w:vAlign w:val="center"/>
            <w:hideMark/>
          </w:tcPr>
          <w:p w14:paraId="777F971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18.000,00</w:t>
            </w:r>
          </w:p>
        </w:tc>
      </w:tr>
      <w:tr w:rsidR="00327B30" w:rsidRPr="00327B30" w14:paraId="0ACCC69E"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E935626"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255CF567"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7A3F452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4.566,43</w:t>
            </w:r>
          </w:p>
        </w:tc>
        <w:tc>
          <w:tcPr>
            <w:tcW w:w="1660" w:type="dxa"/>
            <w:tcBorders>
              <w:top w:val="nil"/>
              <w:left w:val="nil"/>
              <w:bottom w:val="single" w:sz="4" w:space="0" w:color="auto"/>
              <w:right w:val="single" w:sz="4" w:space="0" w:color="auto"/>
            </w:tcBorders>
            <w:shd w:val="clear" w:color="000000" w:fill="FFFFFF"/>
            <w:noWrap/>
            <w:vAlign w:val="center"/>
            <w:hideMark/>
          </w:tcPr>
          <w:p w14:paraId="684D207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40.249,00</w:t>
            </w:r>
          </w:p>
        </w:tc>
        <w:tc>
          <w:tcPr>
            <w:tcW w:w="1660" w:type="dxa"/>
            <w:tcBorders>
              <w:top w:val="nil"/>
              <w:left w:val="nil"/>
              <w:bottom w:val="single" w:sz="4" w:space="0" w:color="auto"/>
              <w:right w:val="single" w:sz="4" w:space="0" w:color="auto"/>
            </w:tcBorders>
            <w:shd w:val="clear" w:color="000000" w:fill="FFFFFF"/>
            <w:noWrap/>
            <w:vAlign w:val="center"/>
            <w:hideMark/>
          </w:tcPr>
          <w:p w14:paraId="71E2744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c>
          <w:tcPr>
            <w:tcW w:w="1660" w:type="dxa"/>
            <w:tcBorders>
              <w:top w:val="nil"/>
              <w:left w:val="nil"/>
              <w:bottom w:val="single" w:sz="4" w:space="0" w:color="auto"/>
              <w:right w:val="single" w:sz="4" w:space="0" w:color="auto"/>
            </w:tcBorders>
            <w:shd w:val="clear" w:color="000000" w:fill="FFFFFF"/>
            <w:noWrap/>
            <w:vAlign w:val="center"/>
            <w:hideMark/>
          </w:tcPr>
          <w:p w14:paraId="1793B0D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c>
          <w:tcPr>
            <w:tcW w:w="1660" w:type="dxa"/>
            <w:tcBorders>
              <w:top w:val="nil"/>
              <w:left w:val="nil"/>
              <w:bottom w:val="single" w:sz="4" w:space="0" w:color="auto"/>
              <w:right w:val="single" w:sz="4" w:space="0" w:color="auto"/>
            </w:tcBorders>
            <w:shd w:val="clear" w:color="000000" w:fill="FFFFFF"/>
            <w:noWrap/>
            <w:vAlign w:val="center"/>
            <w:hideMark/>
          </w:tcPr>
          <w:p w14:paraId="17F41B6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r>
      <w:tr w:rsidR="00327B30" w:rsidRPr="00327B30" w14:paraId="4E3C897B" w14:textId="77777777" w:rsidTr="00327B30">
        <w:trPr>
          <w:trHeight w:val="288"/>
          <w:jc w:val="center"/>
        </w:trPr>
        <w:tc>
          <w:tcPr>
            <w:tcW w:w="2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C60B4"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42</w:t>
            </w:r>
          </w:p>
        </w:tc>
        <w:tc>
          <w:tcPr>
            <w:tcW w:w="4048" w:type="dxa"/>
            <w:tcBorders>
              <w:top w:val="single" w:sz="4" w:space="0" w:color="auto"/>
              <w:left w:val="nil"/>
              <w:bottom w:val="single" w:sz="4" w:space="0" w:color="auto"/>
              <w:right w:val="single" w:sz="4" w:space="0" w:color="auto"/>
            </w:tcBorders>
            <w:shd w:val="clear" w:color="000000" w:fill="FFFFFF"/>
            <w:vAlign w:val="center"/>
            <w:hideMark/>
          </w:tcPr>
          <w:p w14:paraId="4346DA4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 xml:space="preserve">Rashodi za nabavu proizvedene dugotrajne </w:t>
            </w:r>
            <w:r w:rsidRPr="00327B30">
              <w:rPr>
                <w:rFonts w:ascii="Times New Roman" w:eastAsia="Times New Roman" w:hAnsi="Times New Roman" w:cs="Times New Roman"/>
                <w:color w:val="000000"/>
                <w:sz w:val="20"/>
                <w:szCs w:val="20"/>
                <w:lang w:eastAsia="hr-HR"/>
              </w:rPr>
              <w:lastRenderedPageBreak/>
              <w:t>imovine</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0304CB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lastRenderedPageBreak/>
              <w:t>4.566,43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27FC563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40.249,00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6850D6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095FAE1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36A760E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25.700,00</w:t>
            </w:r>
          </w:p>
        </w:tc>
      </w:tr>
      <w:tr w:rsidR="00327B30" w:rsidRPr="00327B30" w14:paraId="49471729"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03730330"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43</w:t>
            </w:r>
          </w:p>
        </w:tc>
        <w:tc>
          <w:tcPr>
            <w:tcW w:w="4048" w:type="dxa"/>
            <w:tcBorders>
              <w:top w:val="nil"/>
              <w:left w:val="nil"/>
              <w:bottom w:val="single" w:sz="4" w:space="0" w:color="auto"/>
              <w:right w:val="single" w:sz="4" w:space="0" w:color="auto"/>
            </w:tcBorders>
            <w:shd w:val="clear" w:color="000000" w:fill="E2EFDA"/>
            <w:vAlign w:val="center"/>
            <w:hideMark/>
          </w:tcPr>
          <w:p w14:paraId="6E4DF132"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Ostali prihodi za posebne namjene</w:t>
            </w:r>
          </w:p>
        </w:tc>
        <w:tc>
          <w:tcPr>
            <w:tcW w:w="1660" w:type="dxa"/>
            <w:tcBorders>
              <w:top w:val="nil"/>
              <w:left w:val="nil"/>
              <w:bottom w:val="single" w:sz="4" w:space="0" w:color="auto"/>
              <w:right w:val="single" w:sz="4" w:space="0" w:color="auto"/>
            </w:tcBorders>
            <w:shd w:val="clear" w:color="000000" w:fill="E2EFDA"/>
            <w:noWrap/>
            <w:vAlign w:val="center"/>
            <w:hideMark/>
          </w:tcPr>
          <w:p w14:paraId="3F2B042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2.472.564,10</w:t>
            </w:r>
          </w:p>
        </w:tc>
        <w:tc>
          <w:tcPr>
            <w:tcW w:w="1660" w:type="dxa"/>
            <w:tcBorders>
              <w:top w:val="nil"/>
              <w:left w:val="nil"/>
              <w:bottom w:val="single" w:sz="4" w:space="0" w:color="auto"/>
              <w:right w:val="single" w:sz="4" w:space="0" w:color="auto"/>
            </w:tcBorders>
            <w:shd w:val="clear" w:color="000000" w:fill="E2EFDA"/>
            <w:noWrap/>
            <w:vAlign w:val="center"/>
            <w:hideMark/>
          </w:tcPr>
          <w:p w14:paraId="704BF34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2.829.839,00</w:t>
            </w:r>
          </w:p>
        </w:tc>
        <w:tc>
          <w:tcPr>
            <w:tcW w:w="1660" w:type="dxa"/>
            <w:tcBorders>
              <w:top w:val="nil"/>
              <w:left w:val="nil"/>
              <w:bottom w:val="single" w:sz="4" w:space="0" w:color="auto"/>
              <w:right w:val="single" w:sz="4" w:space="0" w:color="auto"/>
            </w:tcBorders>
            <w:shd w:val="clear" w:color="000000" w:fill="E2EFDA"/>
            <w:noWrap/>
            <w:vAlign w:val="center"/>
            <w:hideMark/>
          </w:tcPr>
          <w:p w14:paraId="2CC20A0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2.848.000,00</w:t>
            </w:r>
          </w:p>
        </w:tc>
        <w:tc>
          <w:tcPr>
            <w:tcW w:w="1660" w:type="dxa"/>
            <w:tcBorders>
              <w:top w:val="nil"/>
              <w:left w:val="nil"/>
              <w:bottom w:val="single" w:sz="4" w:space="0" w:color="auto"/>
              <w:right w:val="single" w:sz="4" w:space="0" w:color="auto"/>
            </w:tcBorders>
            <w:shd w:val="clear" w:color="000000" w:fill="E2EFDA"/>
            <w:noWrap/>
            <w:vAlign w:val="center"/>
            <w:hideMark/>
          </w:tcPr>
          <w:p w14:paraId="2B083B0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2.828.000,00</w:t>
            </w:r>
          </w:p>
        </w:tc>
        <w:tc>
          <w:tcPr>
            <w:tcW w:w="1660" w:type="dxa"/>
            <w:tcBorders>
              <w:top w:val="nil"/>
              <w:left w:val="nil"/>
              <w:bottom w:val="single" w:sz="4" w:space="0" w:color="auto"/>
              <w:right w:val="single" w:sz="4" w:space="0" w:color="auto"/>
            </w:tcBorders>
            <w:shd w:val="clear" w:color="000000" w:fill="E2EFDA"/>
            <w:noWrap/>
            <w:vAlign w:val="center"/>
            <w:hideMark/>
          </w:tcPr>
          <w:p w14:paraId="75CCB4F5"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2.828.000,00</w:t>
            </w:r>
          </w:p>
        </w:tc>
      </w:tr>
      <w:tr w:rsidR="00327B30" w:rsidRPr="00327B30" w14:paraId="1488F42C"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75058FC"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70729442"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76AEAA9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2.472.564,10</w:t>
            </w:r>
          </w:p>
        </w:tc>
        <w:tc>
          <w:tcPr>
            <w:tcW w:w="1660" w:type="dxa"/>
            <w:tcBorders>
              <w:top w:val="nil"/>
              <w:left w:val="nil"/>
              <w:bottom w:val="single" w:sz="4" w:space="0" w:color="auto"/>
              <w:right w:val="single" w:sz="4" w:space="0" w:color="auto"/>
            </w:tcBorders>
            <w:shd w:val="clear" w:color="000000" w:fill="FFFFFF"/>
            <w:noWrap/>
            <w:vAlign w:val="center"/>
            <w:hideMark/>
          </w:tcPr>
          <w:p w14:paraId="25D2BA5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2.829.839,00</w:t>
            </w:r>
          </w:p>
        </w:tc>
        <w:tc>
          <w:tcPr>
            <w:tcW w:w="1660" w:type="dxa"/>
            <w:tcBorders>
              <w:top w:val="nil"/>
              <w:left w:val="nil"/>
              <w:bottom w:val="single" w:sz="4" w:space="0" w:color="auto"/>
              <w:right w:val="single" w:sz="4" w:space="0" w:color="auto"/>
            </w:tcBorders>
            <w:shd w:val="clear" w:color="000000" w:fill="FFFFFF"/>
            <w:noWrap/>
            <w:vAlign w:val="center"/>
            <w:hideMark/>
          </w:tcPr>
          <w:p w14:paraId="2042AB7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2.848.000,00</w:t>
            </w:r>
          </w:p>
        </w:tc>
        <w:tc>
          <w:tcPr>
            <w:tcW w:w="1660" w:type="dxa"/>
            <w:tcBorders>
              <w:top w:val="nil"/>
              <w:left w:val="nil"/>
              <w:bottom w:val="single" w:sz="4" w:space="0" w:color="auto"/>
              <w:right w:val="single" w:sz="4" w:space="0" w:color="auto"/>
            </w:tcBorders>
            <w:shd w:val="clear" w:color="000000" w:fill="FFFFFF"/>
            <w:noWrap/>
            <w:vAlign w:val="center"/>
            <w:hideMark/>
          </w:tcPr>
          <w:p w14:paraId="38B7C4C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2.828.000,00</w:t>
            </w:r>
          </w:p>
        </w:tc>
        <w:tc>
          <w:tcPr>
            <w:tcW w:w="1660" w:type="dxa"/>
            <w:tcBorders>
              <w:top w:val="nil"/>
              <w:left w:val="nil"/>
              <w:bottom w:val="single" w:sz="4" w:space="0" w:color="auto"/>
              <w:right w:val="single" w:sz="4" w:space="0" w:color="auto"/>
            </w:tcBorders>
            <w:shd w:val="clear" w:color="000000" w:fill="FFFFFF"/>
            <w:noWrap/>
            <w:vAlign w:val="center"/>
            <w:hideMark/>
          </w:tcPr>
          <w:p w14:paraId="7D03C42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2.828.000,00</w:t>
            </w:r>
          </w:p>
        </w:tc>
      </w:tr>
      <w:tr w:rsidR="00327B30" w:rsidRPr="00327B30" w14:paraId="0B7CC37A"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50BF3F4"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31</w:t>
            </w:r>
          </w:p>
        </w:tc>
        <w:tc>
          <w:tcPr>
            <w:tcW w:w="4048" w:type="dxa"/>
            <w:tcBorders>
              <w:top w:val="nil"/>
              <w:left w:val="nil"/>
              <w:bottom w:val="single" w:sz="4" w:space="0" w:color="auto"/>
              <w:right w:val="single" w:sz="4" w:space="0" w:color="auto"/>
            </w:tcBorders>
            <w:shd w:val="clear" w:color="000000" w:fill="FFFFFF"/>
            <w:vAlign w:val="center"/>
            <w:hideMark/>
          </w:tcPr>
          <w:p w14:paraId="169ACBC8"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zaposlene</w:t>
            </w:r>
          </w:p>
        </w:tc>
        <w:tc>
          <w:tcPr>
            <w:tcW w:w="1660" w:type="dxa"/>
            <w:tcBorders>
              <w:top w:val="nil"/>
              <w:left w:val="nil"/>
              <w:bottom w:val="single" w:sz="4" w:space="0" w:color="auto"/>
              <w:right w:val="single" w:sz="4" w:space="0" w:color="auto"/>
            </w:tcBorders>
            <w:noWrap/>
            <w:vAlign w:val="center"/>
            <w:hideMark/>
          </w:tcPr>
          <w:p w14:paraId="4B887FF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1.405.471,99</w:t>
            </w:r>
          </w:p>
        </w:tc>
        <w:tc>
          <w:tcPr>
            <w:tcW w:w="1660" w:type="dxa"/>
            <w:tcBorders>
              <w:top w:val="nil"/>
              <w:left w:val="nil"/>
              <w:bottom w:val="single" w:sz="4" w:space="0" w:color="auto"/>
              <w:right w:val="single" w:sz="4" w:space="0" w:color="auto"/>
            </w:tcBorders>
            <w:shd w:val="clear" w:color="000000" w:fill="FFFFFF"/>
            <w:noWrap/>
            <w:vAlign w:val="center"/>
            <w:hideMark/>
          </w:tcPr>
          <w:p w14:paraId="4EA1E51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1.720.650,00</w:t>
            </w:r>
          </w:p>
        </w:tc>
        <w:tc>
          <w:tcPr>
            <w:tcW w:w="1660" w:type="dxa"/>
            <w:tcBorders>
              <w:top w:val="nil"/>
              <w:left w:val="nil"/>
              <w:bottom w:val="single" w:sz="4" w:space="0" w:color="auto"/>
              <w:right w:val="single" w:sz="4" w:space="0" w:color="auto"/>
            </w:tcBorders>
            <w:shd w:val="clear" w:color="000000" w:fill="FFFFFF"/>
            <w:noWrap/>
            <w:vAlign w:val="center"/>
            <w:hideMark/>
          </w:tcPr>
          <w:p w14:paraId="33DDC22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1.746.500,00</w:t>
            </w:r>
          </w:p>
        </w:tc>
        <w:tc>
          <w:tcPr>
            <w:tcW w:w="1660" w:type="dxa"/>
            <w:tcBorders>
              <w:top w:val="nil"/>
              <w:left w:val="nil"/>
              <w:bottom w:val="single" w:sz="4" w:space="0" w:color="auto"/>
              <w:right w:val="single" w:sz="4" w:space="0" w:color="auto"/>
            </w:tcBorders>
            <w:shd w:val="clear" w:color="000000" w:fill="FFFFFF"/>
            <w:noWrap/>
            <w:vAlign w:val="center"/>
            <w:hideMark/>
          </w:tcPr>
          <w:p w14:paraId="5D6EFBA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1.726.500,00</w:t>
            </w:r>
          </w:p>
        </w:tc>
        <w:tc>
          <w:tcPr>
            <w:tcW w:w="1660" w:type="dxa"/>
            <w:tcBorders>
              <w:top w:val="nil"/>
              <w:left w:val="nil"/>
              <w:bottom w:val="single" w:sz="4" w:space="0" w:color="auto"/>
              <w:right w:val="single" w:sz="4" w:space="0" w:color="auto"/>
            </w:tcBorders>
            <w:shd w:val="clear" w:color="000000" w:fill="FFFFFF"/>
            <w:vAlign w:val="center"/>
            <w:hideMark/>
          </w:tcPr>
          <w:p w14:paraId="05B8540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1.726.500,00</w:t>
            </w:r>
          </w:p>
        </w:tc>
      </w:tr>
      <w:tr w:rsidR="00327B30" w:rsidRPr="00327B30" w14:paraId="2295A9AD"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C63C981"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2B363DD2"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5AEE609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1.058.266,01</w:t>
            </w:r>
          </w:p>
        </w:tc>
        <w:tc>
          <w:tcPr>
            <w:tcW w:w="1660" w:type="dxa"/>
            <w:tcBorders>
              <w:top w:val="nil"/>
              <w:left w:val="nil"/>
              <w:bottom w:val="single" w:sz="4" w:space="0" w:color="auto"/>
              <w:right w:val="single" w:sz="4" w:space="0" w:color="auto"/>
            </w:tcBorders>
            <w:shd w:val="clear" w:color="000000" w:fill="FFFFFF"/>
            <w:noWrap/>
            <w:vAlign w:val="center"/>
            <w:hideMark/>
          </w:tcPr>
          <w:p w14:paraId="05FCE07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1.100.089,00</w:t>
            </w:r>
          </w:p>
        </w:tc>
        <w:tc>
          <w:tcPr>
            <w:tcW w:w="1660" w:type="dxa"/>
            <w:tcBorders>
              <w:top w:val="nil"/>
              <w:left w:val="nil"/>
              <w:bottom w:val="single" w:sz="4" w:space="0" w:color="auto"/>
              <w:right w:val="single" w:sz="4" w:space="0" w:color="auto"/>
            </w:tcBorders>
            <w:shd w:val="clear" w:color="000000" w:fill="FFFFFF"/>
            <w:noWrap/>
            <w:vAlign w:val="center"/>
            <w:hideMark/>
          </w:tcPr>
          <w:p w14:paraId="513B297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1.092.400,00</w:t>
            </w:r>
          </w:p>
        </w:tc>
        <w:tc>
          <w:tcPr>
            <w:tcW w:w="1660" w:type="dxa"/>
            <w:tcBorders>
              <w:top w:val="nil"/>
              <w:left w:val="nil"/>
              <w:bottom w:val="single" w:sz="4" w:space="0" w:color="auto"/>
              <w:right w:val="single" w:sz="4" w:space="0" w:color="auto"/>
            </w:tcBorders>
            <w:shd w:val="clear" w:color="000000" w:fill="FFFFFF"/>
            <w:noWrap/>
            <w:vAlign w:val="center"/>
            <w:hideMark/>
          </w:tcPr>
          <w:p w14:paraId="65B3837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1.092.400,00</w:t>
            </w:r>
          </w:p>
        </w:tc>
        <w:tc>
          <w:tcPr>
            <w:tcW w:w="1660" w:type="dxa"/>
            <w:tcBorders>
              <w:top w:val="nil"/>
              <w:left w:val="nil"/>
              <w:bottom w:val="single" w:sz="4" w:space="0" w:color="auto"/>
              <w:right w:val="single" w:sz="4" w:space="0" w:color="auto"/>
            </w:tcBorders>
            <w:shd w:val="clear" w:color="000000" w:fill="FFFFFF"/>
            <w:vAlign w:val="center"/>
            <w:hideMark/>
          </w:tcPr>
          <w:p w14:paraId="32C74B0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1.092.400,00</w:t>
            </w:r>
          </w:p>
        </w:tc>
      </w:tr>
      <w:tr w:rsidR="00327B30" w:rsidRPr="00327B30" w14:paraId="25E41A6A"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29B27CA"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34</w:t>
            </w:r>
          </w:p>
        </w:tc>
        <w:tc>
          <w:tcPr>
            <w:tcW w:w="4048" w:type="dxa"/>
            <w:tcBorders>
              <w:top w:val="nil"/>
              <w:left w:val="nil"/>
              <w:bottom w:val="single" w:sz="4" w:space="0" w:color="auto"/>
              <w:right w:val="single" w:sz="4" w:space="0" w:color="auto"/>
            </w:tcBorders>
            <w:shd w:val="clear" w:color="000000" w:fill="FFFFFF"/>
            <w:vAlign w:val="center"/>
            <w:hideMark/>
          </w:tcPr>
          <w:p w14:paraId="7552575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Financijski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72ED47B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6.106,00</w:t>
            </w:r>
          </w:p>
        </w:tc>
        <w:tc>
          <w:tcPr>
            <w:tcW w:w="1660" w:type="dxa"/>
            <w:tcBorders>
              <w:top w:val="nil"/>
              <w:left w:val="nil"/>
              <w:bottom w:val="single" w:sz="4" w:space="0" w:color="auto"/>
              <w:right w:val="single" w:sz="4" w:space="0" w:color="auto"/>
            </w:tcBorders>
            <w:shd w:val="clear" w:color="000000" w:fill="FFFFFF"/>
            <w:noWrap/>
            <w:vAlign w:val="center"/>
            <w:hideMark/>
          </w:tcPr>
          <w:p w14:paraId="13E64B9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4.100,00</w:t>
            </w:r>
          </w:p>
        </w:tc>
        <w:tc>
          <w:tcPr>
            <w:tcW w:w="1660" w:type="dxa"/>
            <w:tcBorders>
              <w:top w:val="nil"/>
              <w:left w:val="nil"/>
              <w:bottom w:val="single" w:sz="4" w:space="0" w:color="auto"/>
              <w:right w:val="single" w:sz="4" w:space="0" w:color="auto"/>
            </w:tcBorders>
            <w:shd w:val="clear" w:color="000000" w:fill="FFFFFF"/>
            <w:noWrap/>
            <w:vAlign w:val="center"/>
            <w:hideMark/>
          </w:tcPr>
          <w:p w14:paraId="04EDEA2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4.100,00</w:t>
            </w:r>
          </w:p>
        </w:tc>
        <w:tc>
          <w:tcPr>
            <w:tcW w:w="1660" w:type="dxa"/>
            <w:tcBorders>
              <w:top w:val="nil"/>
              <w:left w:val="nil"/>
              <w:bottom w:val="single" w:sz="4" w:space="0" w:color="auto"/>
              <w:right w:val="single" w:sz="4" w:space="0" w:color="auto"/>
            </w:tcBorders>
            <w:shd w:val="clear" w:color="000000" w:fill="FFFFFF"/>
            <w:noWrap/>
            <w:vAlign w:val="center"/>
            <w:hideMark/>
          </w:tcPr>
          <w:p w14:paraId="363C599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4.100,00</w:t>
            </w:r>
          </w:p>
        </w:tc>
        <w:tc>
          <w:tcPr>
            <w:tcW w:w="1660" w:type="dxa"/>
            <w:tcBorders>
              <w:top w:val="nil"/>
              <w:left w:val="nil"/>
              <w:bottom w:val="single" w:sz="4" w:space="0" w:color="auto"/>
              <w:right w:val="single" w:sz="4" w:space="0" w:color="auto"/>
            </w:tcBorders>
            <w:shd w:val="clear" w:color="000000" w:fill="FFFFFF"/>
            <w:noWrap/>
            <w:vAlign w:val="center"/>
            <w:hideMark/>
          </w:tcPr>
          <w:p w14:paraId="4444FE7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4.100,00</w:t>
            </w:r>
          </w:p>
        </w:tc>
      </w:tr>
      <w:tr w:rsidR="00327B30" w:rsidRPr="00327B30" w14:paraId="367E5F3F" w14:textId="77777777" w:rsidTr="00327B30">
        <w:trPr>
          <w:trHeight w:val="614"/>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3AD62AE7"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37</w:t>
            </w:r>
          </w:p>
        </w:tc>
        <w:tc>
          <w:tcPr>
            <w:tcW w:w="4048" w:type="dxa"/>
            <w:tcBorders>
              <w:top w:val="nil"/>
              <w:left w:val="nil"/>
              <w:bottom w:val="single" w:sz="4" w:space="0" w:color="auto"/>
              <w:right w:val="single" w:sz="4" w:space="0" w:color="auto"/>
            </w:tcBorders>
            <w:shd w:val="clear" w:color="000000" w:fill="FFFFFF"/>
            <w:vAlign w:val="center"/>
            <w:hideMark/>
          </w:tcPr>
          <w:p w14:paraId="4538A3F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Naknade građanima i kućanstvima na temelju osiguranja i druge naknade</w:t>
            </w:r>
          </w:p>
        </w:tc>
        <w:tc>
          <w:tcPr>
            <w:tcW w:w="1660" w:type="dxa"/>
            <w:tcBorders>
              <w:top w:val="nil"/>
              <w:left w:val="nil"/>
              <w:bottom w:val="single" w:sz="4" w:space="0" w:color="auto"/>
              <w:right w:val="single" w:sz="4" w:space="0" w:color="auto"/>
            </w:tcBorders>
            <w:shd w:val="clear" w:color="000000" w:fill="FFFFFF"/>
            <w:noWrap/>
            <w:vAlign w:val="center"/>
            <w:hideMark/>
          </w:tcPr>
          <w:p w14:paraId="28F69EC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2.720,10</w:t>
            </w:r>
          </w:p>
        </w:tc>
        <w:tc>
          <w:tcPr>
            <w:tcW w:w="1660" w:type="dxa"/>
            <w:tcBorders>
              <w:top w:val="nil"/>
              <w:left w:val="nil"/>
              <w:bottom w:val="single" w:sz="4" w:space="0" w:color="auto"/>
              <w:right w:val="single" w:sz="4" w:space="0" w:color="auto"/>
            </w:tcBorders>
            <w:shd w:val="clear" w:color="000000" w:fill="FFFFFF"/>
            <w:noWrap/>
            <w:vAlign w:val="center"/>
            <w:hideMark/>
          </w:tcPr>
          <w:p w14:paraId="1836420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748F416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36CC33B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5.000,00</w:t>
            </w:r>
          </w:p>
        </w:tc>
        <w:tc>
          <w:tcPr>
            <w:tcW w:w="1660" w:type="dxa"/>
            <w:tcBorders>
              <w:top w:val="nil"/>
              <w:left w:val="nil"/>
              <w:bottom w:val="single" w:sz="4" w:space="0" w:color="auto"/>
              <w:right w:val="single" w:sz="4" w:space="0" w:color="auto"/>
            </w:tcBorders>
            <w:shd w:val="clear" w:color="000000" w:fill="FFFFFF"/>
            <w:noWrap/>
            <w:vAlign w:val="center"/>
            <w:hideMark/>
          </w:tcPr>
          <w:p w14:paraId="52E857D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5.000,00</w:t>
            </w:r>
          </w:p>
        </w:tc>
      </w:tr>
      <w:tr w:rsidR="00327B30" w:rsidRPr="00327B30" w14:paraId="56E75491"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2918B7B3"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44</w:t>
            </w:r>
          </w:p>
        </w:tc>
        <w:tc>
          <w:tcPr>
            <w:tcW w:w="4048" w:type="dxa"/>
            <w:tcBorders>
              <w:top w:val="nil"/>
              <w:left w:val="nil"/>
              <w:bottom w:val="single" w:sz="4" w:space="0" w:color="auto"/>
              <w:right w:val="single" w:sz="4" w:space="0" w:color="auto"/>
            </w:tcBorders>
            <w:shd w:val="clear" w:color="000000" w:fill="E2EFDA"/>
            <w:vAlign w:val="center"/>
            <w:hideMark/>
          </w:tcPr>
          <w:p w14:paraId="344C1044"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Decentralizirana sredstva</w:t>
            </w:r>
          </w:p>
        </w:tc>
        <w:tc>
          <w:tcPr>
            <w:tcW w:w="1660" w:type="dxa"/>
            <w:tcBorders>
              <w:top w:val="nil"/>
              <w:left w:val="nil"/>
              <w:bottom w:val="single" w:sz="4" w:space="0" w:color="auto"/>
              <w:right w:val="single" w:sz="4" w:space="0" w:color="auto"/>
            </w:tcBorders>
            <w:shd w:val="clear" w:color="000000" w:fill="E2EFDA"/>
            <w:noWrap/>
            <w:vAlign w:val="center"/>
            <w:hideMark/>
          </w:tcPr>
          <w:p w14:paraId="6518CA0E"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1.143.995,79</w:t>
            </w:r>
          </w:p>
        </w:tc>
        <w:tc>
          <w:tcPr>
            <w:tcW w:w="1660" w:type="dxa"/>
            <w:tcBorders>
              <w:top w:val="nil"/>
              <w:left w:val="nil"/>
              <w:bottom w:val="single" w:sz="4" w:space="0" w:color="auto"/>
              <w:right w:val="single" w:sz="4" w:space="0" w:color="auto"/>
            </w:tcBorders>
            <w:shd w:val="clear" w:color="000000" w:fill="E2EFDA"/>
            <w:noWrap/>
            <w:vAlign w:val="center"/>
            <w:hideMark/>
          </w:tcPr>
          <w:p w14:paraId="030C74A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792.350,00</w:t>
            </w:r>
          </w:p>
        </w:tc>
        <w:tc>
          <w:tcPr>
            <w:tcW w:w="1660" w:type="dxa"/>
            <w:tcBorders>
              <w:top w:val="nil"/>
              <w:left w:val="nil"/>
              <w:bottom w:val="single" w:sz="4" w:space="0" w:color="auto"/>
              <w:right w:val="single" w:sz="4" w:space="0" w:color="auto"/>
            </w:tcBorders>
            <w:shd w:val="clear" w:color="000000" w:fill="E2EFDA"/>
            <w:noWrap/>
            <w:vAlign w:val="center"/>
            <w:hideMark/>
          </w:tcPr>
          <w:p w14:paraId="0FE2C31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E2EFDA"/>
            <w:noWrap/>
            <w:vAlign w:val="center"/>
            <w:hideMark/>
          </w:tcPr>
          <w:p w14:paraId="09622BB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E2EFDA"/>
            <w:noWrap/>
            <w:vAlign w:val="center"/>
            <w:hideMark/>
          </w:tcPr>
          <w:p w14:paraId="1633A90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1.145.237,00</w:t>
            </w:r>
          </w:p>
        </w:tc>
      </w:tr>
      <w:tr w:rsidR="00327B30" w:rsidRPr="00327B30" w14:paraId="2D7CE2F5"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3A42A47"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4BF692F9"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4D71489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1.143.995,79</w:t>
            </w:r>
          </w:p>
        </w:tc>
        <w:tc>
          <w:tcPr>
            <w:tcW w:w="1660" w:type="dxa"/>
            <w:tcBorders>
              <w:top w:val="nil"/>
              <w:left w:val="nil"/>
              <w:bottom w:val="single" w:sz="4" w:space="0" w:color="auto"/>
              <w:right w:val="single" w:sz="4" w:space="0" w:color="auto"/>
            </w:tcBorders>
            <w:shd w:val="clear" w:color="000000" w:fill="FFFFFF"/>
            <w:noWrap/>
            <w:vAlign w:val="center"/>
            <w:hideMark/>
          </w:tcPr>
          <w:p w14:paraId="0DFB163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792.350,00</w:t>
            </w:r>
          </w:p>
        </w:tc>
        <w:tc>
          <w:tcPr>
            <w:tcW w:w="1660" w:type="dxa"/>
            <w:tcBorders>
              <w:top w:val="nil"/>
              <w:left w:val="nil"/>
              <w:bottom w:val="single" w:sz="4" w:space="0" w:color="auto"/>
              <w:right w:val="single" w:sz="4" w:space="0" w:color="auto"/>
            </w:tcBorders>
            <w:shd w:val="clear" w:color="000000" w:fill="FFFFFF"/>
            <w:noWrap/>
            <w:vAlign w:val="center"/>
            <w:hideMark/>
          </w:tcPr>
          <w:p w14:paraId="7490D0E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FFFFFF"/>
            <w:noWrap/>
            <w:vAlign w:val="center"/>
            <w:hideMark/>
          </w:tcPr>
          <w:p w14:paraId="72AB880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FFFFFF"/>
            <w:noWrap/>
            <w:vAlign w:val="center"/>
            <w:hideMark/>
          </w:tcPr>
          <w:p w14:paraId="398E91D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r>
      <w:tr w:rsidR="00327B30" w:rsidRPr="00327B30" w14:paraId="69F28C31"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2B1B974A"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31</w:t>
            </w:r>
          </w:p>
        </w:tc>
        <w:tc>
          <w:tcPr>
            <w:tcW w:w="4048" w:type="dxa"/>
            <w:tcBorders>
              <w:top w:val="nil"/>
              <w:left w:val="nil"/>
              <w:bottom w:val="single" w:sz="4" w:space="0" w:color="auto"/>
              <w:right w:val="single" w:sz="4" w:space="0" w:color="auto"/>
            </w:tcBorders>
            <w:shd w:val="clear" w:color="000000" w:fill="FFFFFF"/>
            <w:vAlign w:val="center"/>
            <w:hideMark/>
          </w:tcPr>
          <w:p w14:paraId="5C87B3E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zaposlene</w:t>
            </w:r>
          </w:p>
        </w:tc>
        <w:tc>
          <w:tcPr>
            <w:tcW w:w="1660" w:type="dxa"/>
            <w:tcBorders>
              <w:top w:val="nil"/>
              <w:left w:val="nil"/>
              <w:bottom w:val="single" w:sz="4" w:space="0" w:color="auto"/>
              <w:right w:val="single" w:sz="4" w:space="0" w:color="auto"/>
            </w:tcBorders>
            <w:noWrap/>
            <w:vAlign w:val="center"/>
            <w:hideMark/>
          </w:tcPr>
          <w:p w14:paraId="5D0D330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1.141.995,79</w:t>
            </w:r>
          </w:p>
        </w:tc>
        <w:tc>
          <w:tcPr>
            <w:tcW w:w="1660" w:type="dxa"/>
            <w:tcBorders>
              <w:top w:val="nil"/>
              <w:left w:val="nil"/>
              <w:bottom w:val="single" w:sz="4" w:space="0" w:color="auto"/>
              <w:right w:val="single" w:sz="4" w:space="0" w:color="auto"/>
            </w:tcBorders>
            <w:shd w:val="clear" w:color="000000" w:fill="FFFFFF"/>
            <w:noWrap/>
            <w:vAlign w:val="center"/>
            <w:hideMark/>
          </w:tcPr>
          <w:p w14:paraId="5E6A8CE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792.350,00</w:t>
            </w:r>
          </w:p>
        </w:tc>
        <w:tc>
          <w:tcPr>
            <w:tcW w:w="1660" w:type="dxa"/>
            <w:tcBorders>
              <w:top w:val="nil"/>
              <w:left w:val="nil"/>
              <w:bottom w:val="single" w:sz="4" w:space="0" w:color="auto"/>
              <w:right w:val="single" w:sz="4" w:space="0" w:color="auto"/>
            </w:tcBorders>
            <w:shd w:val="clear" w:color="000000" w:fill="FFFFFF"/>
            <w:noWrap/>
            <w:vAlign w:val="center"/>
            <w:hideMark/>
          </w:tcPr>
          <w:p w14:paraId="38AC1DB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FFFFFF"/>
            <w:noWrap/>
            <w:vAlign w:val="center"/>
            <w:hideMark/>
          </w:tcPr>
          <w:p w14:paraId="3DFD886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c>
          <w:tcPr>
            <w:tcW w:w="1660" w:type="dxa"/>
            <w:tcBorders>
              <w:top w:val="nil"/>
              <w:left w:val="nil"/>
              <w:bottom w:val="single" w:sz="4" w:space="0" w:color="auto"/>
              <w:right w:val="single" w:sz="4" w:space="0" w:color="auto"/>
            </w:tcBorders>
            <w:shd w:val="clear" w:color="000000" w:fill="FFFFFF"/>
            <w:vAlign w:val="center"/>
            <w:hideMark/>
          </w:tcPr>
          <w:p w14:paraId="42664F0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1.145.237,00</w:t>
            </w:r>
          </w:p>
        </w:tc>
      </w:tr>
      <w:tr w:rsidR="00327B30" w:rsidRPr="00327B30" w14:paraId="323ECE83"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8F92D0A"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2A418810"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2F0DA6D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2.000,00</w:t>
            </w:r>
          </w:p>
        </w:tc>
        <w:tc>
          <w:tcPr>
            <w:tcW w:w="1660" w:type="dxa"/>
            <w:tcBorders>
              <w:top w:val="nil"/>
              <w:left w:val="nil"/>
              <w:bottom w:val="single" w:sz="4" w:space="0" w:color="auto"/>
              <w:right w:val="single" w:sz="4" w:space="0" w:color="auto"/>
            </w:tcBorders>
            <w:shd w:val="clear" w:color="000000" w:fill="FFFFFF"/>
            <w:noWrap/>
            <w:vAlign w:val="center"/>
            <w:hideMark/>
          </w:tcPr>
          <w:p w14:paraId="39C5E4C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7E5ED3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AC987A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0651E0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718D6393"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2E853FBF"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52</w:t>
            </w:r>
          </w:p>
        </w:tc>
        <w:tc>
          <w:tcPr>
            <w:tcW w:w="4048" w:type="dxa"/>
            <w:tcBorders>
              <w:top w:val="nil"/>
              <w:left w:val="nil"/>
              <w:bottom w:val="single" w:sz="4" w:space="0" w:color="auto"/>
              <w:right w:val="single" w:sz="4" w:space="0" w:color="auto"/>
            </w:tcBorders>
            <w:shd w:val="clear" w:color="000000" w:fill="E2EFDA"/>
            <w:vAlign w:val="center"/>
            <w:hideMark/>
          </w:tcPr>
          <w:p w14:paraId="48EB5927"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Ostale pomoći</w:t>
            </w:r>
          </w:p>
        </w:tc>
        <w:tc>
          <w:tcPr>
            <w:tcW w:w="1660" w:type="dxa"/>
            <w:tcBorders>
              <w:top w:val="nil"/>
              <w:left w:val="nil"/>
              <w:bottom w:val="single" w:sz="4" w:space="0" w:color="auto"/>
              <w:right w:val="single" w:sz="4" w:space="0" w:color="auto"/>
            </w:tcBorders>
            <w:shd w:val="clear" w:color="000000" w:fill="E2EFDA"/>
            <w:noWrap/>
            <w:vAlign w:val="center"/>
            <w:hideMark/>
          </w:tcPr>
          <w:p w14:paraId="07C8140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E2EFDA"/>
            <w:noWrap/>
            <w:vAlign w:val="center"/>
            <w:hideMark/>
          </w:tcPr>
          <w:p w14:paraId="21B5D2E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E2EFDA"/>
            <w:noWrap/>
            <w:vAlign w:val="center"/>
            <w:hideMark/>
          </w:tcPr>
          <w:p w14:paraId="5768806B"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E2EFDA"/>
            <w:noWrap/>
            <w:vAlign w:val="center"/>
            <w:hideMark/>
          </w:tcPr>
          <w:p w14:paraId="5F1371EB"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E2EFDA"/>
            <w:noWrap/>
            <w:vAlign w:val="center"/>
            <w:hideMark/>
          </w:tcPr>
          <w:p w14:paraId="0806378A"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4.000,00</w:t>
            </w:r>
          </w:p>
        </w:tc>
      </w:tr>
      <w:tr w:rsidR="00327B30" w:rsidRPr="00327B30" w14:paraId="0925DDE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831F251"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0F29E74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5599ED6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0D34554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2BB7DFE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4816793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2134FEF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r>
      <w:tr w:rsidR="00327B30" w:rsidRPr="00327B30" w14:paraId="77DF823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CBE21FD"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752A9630"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7DD0A0E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47B8B1E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10.480,00</w:t>
            </w:r>
          </w:p>
        </w:tc>
        <w:tc>
          <w:tcPr>
            <w:tcW w:w="1660" w:type="dxa"/>
            <w:tcBorders>
              <w:top w:val="nil"/>
              <w:left w:val="nil"/>
              <w:bottom w:val="single" w:sz="4" w:space="0" w:color="auto"/>
              <w:right w:val="single" w:sz="4" w:space="0" w:color="auto"/>
            </w:tcBorders>
            <w:shd w:val="clear" w:color="000000" w:fill="FFFFFF"/>
            <w:noWrap/>
            <w:vAlign w:val="center"/>
            <w:hideMark/>
          </w:tcPr>
          <w:p w14:paraId="138CCC0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noWrap/>
            <w:vAlign w:val="center"/>
            <w:hideMark/>
          </w:tcPr>
          <w:p w14:paraId="1B7AC58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c>
          <w:tcPr>
            <w:tcW w:w="1660" w:type="dxa"/>
            <w:tcBorders>
              <w:top w:val="nil"/>
              <w:left w:val="nil"/>
              <w:bottom w:val="single" w:sz="4" w:space="0" w:color="auto"/>
              <w:right w:val="single" w:sz="4" w:space="0" w:color="auto"/>
            </w:tcBorders>
            <w:shd w:val="clear" w:color="000000" w:fill="FFFFFF"/>
            <w:vAlign w:val="center"/>
            <w:hideMark/>
          </w:tcPr>
          <w:p w14:paraId="4FF7FE3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4.000,00</w:t>
            </w:r>
          </w:p>
        </w:tc>
      </w:tr>
      <w:tr w:rsidR="00327B30" w:rsidRPr="00327B30" w14:paraId="38CAB43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5492EE04"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61</w:t>
            </w:r>
          </w:p>
        </w:tc>
        <w:tc>
          <w:tcPr>
            <w:tcW w:w="4048" w:type="dxa"/>
            <w:tcBorders>
              <w:top w:val="nil"/>
              <w:left w:val="nil"/>
              <w:bottom w:val="single" w:sz="4" w:space="0" w:color="auto"/>
              <w:right w:val="single" w:sz="4" w:space="0" w:color="auto"/>
            </w:tcBorders>
            <w:shd w:val="clear" w:color="000000" w:fill="E2EFDA"/>
            <w:vAlign w:val="center"/>
            <w:hideMark/>
          </w:tcPr>
          <w:p w14:paraId="23C1E34D"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Donacije</w:t>
            </w:r>
          </w:p>
        </w:tc>
        <w:tc>
          <w:tcPr>
            <w:tcW w:w="1660" w:type="dxa"/>
            <w:tcBorders>
              <w:top w:val="nil"/>
              <w:left w:val="nil"/>
              <w:bottom w:val="single" w:sz="4" w:space="0" w:color="auto"/>
              <w:right w:val="single" w:sz="4" w:space="0" w:color="auto"/>
            </w:tcBorders>
            <w:shd w:val="clear" w:color="000000" w:fill="E2EFDA"/>
            <w:noWrap/>
            <w:vAlign w:val="center"/>
            <w:hideMark/>
          </w:tcPr>
          <w:p w14:paraId="6039BE4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41.373,44</w:t>
            </w:r>
          </w:p>
        </w:tc>
        <w:tc>
          <w:tcPr>
            <w:tcW w:w="1660" w:type="dxa"/>
            <w:tcBorders>
              <w:top w:val="nil"/>
              <w:left w:val="nil"/>
              <w:bottom w:val="single" w:sz="4" w:space="0" w:color="auto"/>
              <w:right w:val="single" w:sz="4" w:space="0" w:color="auto"/>
            </w:tcBorders>
            <w:shd w:val="clear" w:color="000000" w:fill="E2EFDA"/>
            <w:noWrap/>
            <w:vAlign w:val="center"/>
            <w:hideMark/>
          </w:tcPr>
          <w:p w14:paraId="2245008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2.596,00</w:t>
            </w:r>
          </w:p>
        </w:tc>
        <w:tc>
          <w:tcPr>
            <w:tcW w:w="1660" w:type="dxa"/>
            <w:tcBorders>
              <w:top w:val="nil"/>
              <w:left w:val="nil"/>
              <w:bottom w:val="single" w:sz="4" w:space="0" w:color="auto"/>
              <w:right w:val="single" w:sz="4" w:space="0" w:color="auto"/>
            </w:tcBorders>
            <w:shd w:val="clear" w:color="000000" w:fill="E2EFDA"/>
            <w:noWrap/>
            <w:vAlign w:val="center"/>
            <w:hideMark/>
          </w:tcPr>
          <w:p w14:paraId="4C3151D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1B1DA469"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5B391AE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6936002A"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3706BB6"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1AE0F4C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431AE04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38.185,94</w:t>
            </w:r>
          </w:p>
        </w:tc>
        <w:tc>
          <w:tcPr>
            <w:tcW w:w="1660" w:type="dxa"/>
            <w:tcBorders>
              <w:top w:val="nil"/>
              <w:left w:val="nil"/>
              <w:bottom w:val="single" w:sz="4" w:space="0" w:color="auto"/>
              <w:right w:val="single" w:sz="4" w:space="0" w:color="auto"/>
            </w:tcBorders>
            <w:shd w:val="clear" w:color="000000" w:fill="FFFFFF"/>
            <w:noWrap/>
            <w:vAlign w:val="center"/>
            <w:hideMark/>
          </w:tcPr>
          <w:p w14:paraId="791A5B1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2.596,00</w:t>
            </w:r>
          </w:p>
        </w:tc>
        <w:tc>
          <w:tcPr>
            <w:tcW w:w="1660" w:type="dxa"/>
            <w:tcBorders>
              <w:top w:val="nil"/>
              <w:left w:val="nil"/>
              <w:bottom w:val="single" w:sz="4" w:space="0" w:color="auto"/>
              <w:right w:val="single" w:sz="4" w:space="0" w:color="auto"/>
            </w:tcBorders>
            <w:shd w:val="clear" w:color="000000" w:fill="FFFFFF"/>
            <w:noWrap/>
            <w:vAlign w:val="center"/>
            <w:hideMark/>
          </w:tcPr>
          <w:p w14:paraId="032602D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64469D8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4165E8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6C3CFE3D"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7B14D42"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47EDBC6F"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0662D7E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38.185,94</w:t>
            </w:r>
          </w:p>
        </w:tc>
        <w:tc>
          <w:tcPr>
            <w:tcW w:w="1660" w:type="dxa"/>
            <w:tcBorders>
              <w:top w:val="nil"/>
              <w:left w:val="nil"/>
              <w:bottom w:val="single" w:sz="4" w:space="0" w:color="auto"/>
              <w:right w:val="single" w:sz="4" w:space="0" w:color="auto"/>
            </w:tcBorders>
            <w:shd w:val="clear" w:color="000000" w:fill="FFFFFF"/>
            <w:noWrap/>
            <w:vAlign w:val="center"/>
            <w:hideMark/>
          </w:tcPr>
          <w:p w14:paraId="190169C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2.596,00</w:t>
            </w:r>
          </w:p>
        </w:tc>
        <w:tc>
          <w:tcPr>
            <w:tcW w:w="1660" w:type="dxa"/>
            <w:tcBorders>
              <w:top w:val="nil"/>
              <w:left w:val="nil"/>
              <w:bottom w:val="single" w:sz="4" w:space="0" w:color="auto"/>
              <w:right w:val="single" w:sz="4" w:space="0" w:color="auto"/>
            </w:tcBorders>
            <w:shd w:val="clear" w:color="000000" w:fill="FFFFFF"/>
            <w:noWrap/>
            <w:vAlign w:val="center"/>
            <w:hideMark/>
          </w:tcPr>
          <w:p w14:paraId="664394E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9B3BF0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0FB34A7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2A96B3A6"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7AF254C8"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3DAB68C7"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73DF785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3.187,50</w:t>
            </w:r>
          </w:p>
        </w:tc>
        <w:tc>
          <w:tcPr>
            <w:tcW w:w="1660" w:type="dxa"/>
            <w:tcBorders>
              <w:top w:val="nil"/>
              <w:left w:val="nil"/>
              <w:bottom w:val="single" w:sz="4" w:space="0" w:color="auto"/>
              <w:right w:val="single" w:sz="4" w:space="0" w:color="auto"/>
            </w:tcBorders>
            <w:shd w:val="clear" w:color="000000" w:fill="FFFFFF"/>
            <w:noWrap/>
            <w:vAlign w:val="center"/>
            <w:hideMark/>
          </w:tcPr>
          <w:p w14:paraId="5F1806C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7C8FF9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5025B5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677BCE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134118B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7276B6F3"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42</w:t>
            </w:r>
          </w:p>
        </w:tc>
        <w:tc>
          <w:tcPr>
            <w:tcW w:w="4048" w:type="dxa"/>
            <w:tcBorders>
              <w:top w:val="nil"/>
              <w:left w:val="nil"/>
              <w:bottom w:val="single" w:sz="4" w:space="0" w:color="auto"/>
              <w:right w:val="single" w:sz="4" w:space="0" w:color="auto"/>
            </w:tcBorders>
            <w:shd w:val="clear" w:color="000000" w:fill="FFFFFF"/>
            <w:vAlign w:val="center"/>
            <w:hideMark/>
          </w:tcPr>
          <w:p w14:paraId="4F558BB3"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proizvedene dugotrajne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1FDD42F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3.187,50</w:t>
            </w:r>
          </w:p>
        </w:tc>
        <w:tc>
          <w:tcPr>
            <w:tcW w:w="1660" w:type="dxa"/>
            <w:tcBorders>
              <w:top w:val="nil"/>
              <w:left w:val="nil"/>
              <w:bottom w:val="single" w:sz="4" w:space="0" w:color="auto"/>
              <w:right w:val="single" w:sz="4" w:space="0" w:color="auto"/>
            </w:tcBorders>
            <w:shd w:val="clear" w:color="000000" w:fill="FFFFFF"/>
            <w:noWrap/>
            <w:vAlign w:val="center"/>
            <w:hideMark/>
          </w:tcPr>
          <w:p w14:paraId="065E0D7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61384A8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78F056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54CE8E9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7AC280BC"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435DE080"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62</w:t>
            </w:r>
          </w:p>
        </w:tc>
        <w:tc>
          <w:tcPr>
            <w:tcW w:w="4048" w:type="dxa"/>
            <w:tcBorders>
              <w:top w:val="nil"/>
              <w:left w:val="nil"/>
              <w:bottom w:val="single" w:sz="4" w:space="0" w:color="auto"/>
              <w:right w:val="single" w:sz="4" w:space="0" w:color="auto"/>
            </w:tcBorders>
            <w:shd w:val="clear" w:color="000000" w:fill="E2EFDA"/>
            <w:vAlign w:val="center"/>
            <w:hideMark/>
          </w:tcPr>
          <w:p w14:paraId="037A54F0"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Inozemne donacije</w:t>
            </w:r>
          </w:p>
        </w:tc>
        <w:tc>
          <w:tcPr>
            <w:tcW w:w="1660" w:type="dxa"/>
            <w:tcBorders>
              <w:top w:val="nil"/>
              <w:left w:val="nil"/>
              <w:bottom w:val="single" w:sz="4" w:space="0" w:color="auto"/>
              <w:right w:val="single" w:sz="4" w:space="0" w:color="auto"/>
            </w:tcBorders>
            <w:shd w:val="clear" w:color="000000" w:fill="E2EFDA"/>
            <w:noWrap/>
            <w:vAlign w:val="center"/>
            <w:hideMark/>
          </w:tcPr>
          <w:p w14:paraId="071924C7"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1.370,00</w:t>
            </w:r>
          </w:p>
        </w:tc>
        <w:tc>
          <w:tcPr>
            <w:tcW w:w="1660" w:type="dxa"/>
            <w:tcBorders>
              <w:top w:val="nil"/>
              <w:left w:val="nil"/>
              <w:bottom w:val="single" w:sz="4" w:space="0" w:color="auto"/>
              <w:right w:val="single" w:sz="4" w:space="0" w:color="auto"/>
            </w:tcBorders>
            <w:shd w:val="clear" w:color="000000" w:fill="E2EFDA"/>
            <w:noWrap/>
            <w:vAlign w:val="center"/>
            <w:hideMark/>
          </w:tcPr>
          <w:p w14:paraId="6AA4928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469518C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60E49A27"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3CFAC0C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0A3F105E"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2D1A276"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0F524D9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6376EFE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1.370,00</w:t>
            </w:r>
          </w:p>
        </w:tc>
        <w:tc>
          <w:tcPr>
            <w:tcW w:w="1660" w:type="dxa"/>
            <w:tcBorders>
              <w:top w:val="nil"/>
              <w:left w:val="nil"/>
              <w:bottom w:val="single" w:sz="4" w:space="0" w:color="auto"/>
              <w:right w:val="single" w:sz="4" w:space="0" w:color="auto"/>
            </w:tcBorders>
            <w:shd w:val="clear" w:color="000000" w:fill="FFFFFF"/>
            <w:noWrap/>
            <w:vAlign w:val="center"/>
            <w:hideMark/>
          </w:tcPr>
          <w:p w14:paraId="64DE08D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50537F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2440796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87E8EF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44C326EB"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3063A4F1"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79BB6D4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265BC0F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1.370,00</w:t>
            </w:r>
          </w:p>
        </w:tc>
        <w:tc>
          <w:tcPr>
            <w:tcW w:w="1660" w:type="dxa"/>
            <w:tcBorders>
              <w:top w:val="nil"/>
              <w:left w:val="nil"/>
              <w:bottom w:val="single" w:sz="4" w:space="0" w:color="auto"/>
              <w:right w:val="single" w:sz="4" w:space="0" w:color="auto"/>
            </w:tcBorders>
            <w:shd w:val="clear" w:color="000000" w:fill="FFFFFF"/>
            <w:noWrap/>
            <w:vAlign w:val="center"/>
            <w:hideMark/>
          </w:tcPr>
          <w:p w14:paraId="29078A5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2153230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D74250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BBC603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4DB24790"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0DB8ED86"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72</w:t>
            </w:r>
          </w:p>
        </w:tc>
        <w:tc>
          <w:tcPr>
            <w:tcW w:w="4048" w:type="dxa"/>
            <w:tcBorders>
              <w:top w:val="nil"/>
              <w:left w:val="nil"/>
              <w:bottom w:val="single" w:sz="4" w:space="0" w:color="auto"/>
              <w:right w:val="single" w:sz="4" w:space="0" w:color="auto"/>
            </w:tcBorders>
            <w:shd w:val="clear" w:color="000000" w:fill="E2EFDA"/>
            <w:vAlign w:val="center"/>
            <w:hideMark/>
          </w:tcPr>
          <w:p w14:paraId="0A7CF397"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Prihodi od nadoknade šteta s osnova osiguranja</w:t>
            </w:r>
          </w:p>
        </w:tc>
        <w:tc>
          <w:tcPr>
            <w:tcW w:w="1660" w:type="dxa"/>
            <w:tcBorders>
              <w:top w:val="nil"/>
              <w:left w:val="nil"/>
              <w:bottom w:val="single" w:sz="4" w:space="0" w:color="auto"/>
              <w:right w:val="single" w:sz="4" w:space="0" w:color="auto"/>
            </w:tcBorders>
            <w:shd w:val="clear" w:color="000000" w:fill="E2EFDA"/>
            <w:noWrap/>
            <w:vAlign w:val="center"/>
            <w:hideMark/>
          </w:tcPr>
          <w:p w14:paraId="7699AD6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20.012,90</w:t>
            </w:r>
          </w:p>
        </w:tc>
        <w:tc>
          <w:tcPr>
            <w:tcW w:w="1660" w:type="dxa"/>
            <w:tcBorders>
              <w:top w:val="nil"/>
              <w:left w:val="nil"/>
              <w:bottom w:val="single" w:sz="4" w:space="0" w:color="auto"/>
              <w:right w:val="single" w:sz="4" w:space="0" w:color="auto"/>
            </w:tcBorders>
            <w:shd w:val="clear" w:color="000000" w:fill="E2EFDA"/>
            <w:noWrap/>
            <w:vAlign w:val="center"/>
            <w:hideMark/>
          </w:tcPr>
          <w:p w14:paraId="009D9E63"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1.714,00</w:t>
            </w:r>
          </w:p>
        </w:tc>
        <w:tc>
          <w:tcPr>
            <w:tcW w:w="1660" w:type="dxa"/>
            <w:tcBorders>
              <w:top w:val="nil"/>
              <w:left w:val="nil"/>
              <w:bottom w:val="single" w:sz="4" w:space="0" w:color="auto"/>
              <w:right w:val="single" w:sz="4" w:space="0" w:color="auto"/>
            </w:tcBorders>
            <w:shd w:val="clear" w:color="000000" w:fill="E2EFDA"/>
            <w:noWrap/>
            <w:vAlign w:val="center"/>
            <w:hideMark/>
          </w:tcPr>
          <w:p w14:paraId="39D1F35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46710D00"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7A0C875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69A127D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B70497C"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2DC002A6"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3A3263A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20.012,90</w:t>
            </w:r>
          </w:p>
        </w:tc>
        <w:tc>
          <w:tcPr>
            <w:tcW w:w="1660" w:type="dxa"/>
            <w:tcBorders>
              <w:top w:val="nil"/>
              <w:left w:val="nil"/>
              <w:bottom w:val="single" w:sz="4" w:space="0" w:color="auto"/>
              <w:right w:val="single" w:sz="4" w:space="0" w:color="auto"/>
            </w:tcBorders>
            <w:shd w:val="clear" w:color="000000" w:fill="FFFFFF"/>
            <w:noWrap/>
            <w:vAlign w:val="center"/>
            <w:hideMark/>
          </w:tcPr>
          <w:p w14:paraId="3A261D9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1.714,00</w:t>
            </w:r>
          </w:p>
        </w:tc>
        <w:tc>
          <w:tcPr>
            <w:tcW w:w="1660" w:type="dxa"/>
            <w:tcBorders>
              <w:top w:val="nil"/>
              <w:left w:val="nil"/>
              <w:bottom w:val="single" w:sz="4" w:space="0" w:color="auto"/>
              <w:right w:val="single" w:sz="4" w:space="0" w:color="auto"/>
            </w:tcBorders>
            <w:shd w:val="clear" w:color="000000" w:fill="FFFFFF"/>
            <w:noWrap/>
            <w:vAlign w:val="center"/>
            <w:hideMark/>
          </w:tcPr>
          <w:p w14:paraId="63490EF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4D07BB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D26EEB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724483E0"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6824DE0"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2FF2845C"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05CC8C2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20.012,90</w:t>
            </w:r>
          </w:p>
        </w:tc>
        <w:tc>
          <w:tcPr>
            <w:tcW w:w="1660" w:type="dxa"/>
            <w:tcBorders>
              <w:top w:val="nil"/>
              <w:left w:val="nil"/>
              <w:bottom w:val="single" w:sz="4" w:space="0" w:color="auto"/>
              <w:right w:val="single" w:sz="4" w:space="0" w:color="auto"/>
            </w:tcBorders>
            <w:shd w:val="clear" w:color="000000" w:fill="FFFFFF"/>
            <w:noWrap/>
            <w:vAlign w:val="center"/>
            <w:hideMark/>
          </w:tcPr>
          <w:p w14:paraId="132A4A2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1.714,00</w:t>
            </w:r>
          </w:p>
        </w:tc>
        <w:tc>
          <w:tcPr>
            <w:tcW w:w="1660" w:type="dxa"/>
            <w:tcBorders>
              <w:top w:val="nil"/>
              <w:left w:val="nil"/>
              <w:bottom w:val="single" w:sz="4" w:space="0" w:color="auto"/>
              <w:right w:val="single" w:sz="4" w:space="0" w:color="auto"/>
            </w:tcBorders>
            <w:shd w:val="clear" w:color="000000" w:fill="FFFFFF"/>
            <w:noWrap/>
            <w:vAlign w:val="center"/>
            <w:hideMark/>
          </w:tcPr>
          <w:p w14:paraId="586B8FA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17329E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2A1B3EC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300BF157" w14:textId="77777777" w:rsidTr="00327B30">
        <w:trPr>
          <w:trHeight w:val="467"/>
          <w:jc w:val="center"/>
        </w:trPr>
        <w:tc>
          <w:tcPr>
            <w:tcW w:w="2817" w:type="dxa"/>
            <w:tcBorders>
              <w:top w:val="nil"/>
              <w:left w:val="single" w:sz="4" w:space="0" w:color="auto"/>
              <w:bottom w:val="single" w:sz="4" w:space="0" w:color="auto"/>
              <w:right w:val="single" w:sz="4" w:space="0" w:color="auto"/>
            </w:tcBorders>
            <w:shd w:val="clear" w:color="000000" w:fill="DDEBF7"/>
            <w:vAlign w:val="center"/>
            <w:hideMark/>
          </w:tcPr>
          <w:p w14:paraId="498426EE"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Aktivnost A134002</w:t>
            </w:r>
          </w:p>
        </w:tc>
        <w:tc>
          <w:tcPr>
            <w:tcW w:w="4048" w:type="dxa"/>
            <w:tcBorders>
              <w:top w:val="nil"/>
              <w:left w:val="nil"/>
              <w:bottom w:val="single" w:sz="4" w:space="0" w:color="auto"/>
              <w:right w:val="single" w:sz="4" w:space="0" w:color="auto"/>
            </w:tcBorders>
            <w:shd w:val="clear" w:color="000000" w:fill="DDEBF7"/>
            <w:vAlign w:val="center"/>
            <w:hideMark/>
          </w:tcPr>
          <w:p w14:paraId="6DD64A5B"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OTPLATA KREDITA ZA ENERGETSKU OBNOVU DOMA</w:t>
            </w:r>
          </w:p>
        </w:tc>
        <w:tc>
          <w:tcPr>
            <w:tcW w:w="1660" w:type="dxa"/>
            <w:tcBorders>
              <w:top w:val="nil"/>
              <w:left w:val="nil"/>
              <w:bottom w:val="single" w:sz="4" w:space="0" w:color="auto"/>
              <w:right w:val="single" w:sz="4" w:space="0" w:color="auto"/>
            </w:tcBorders>
            <w:shd w:val="clear" w:color="000000" w:fill="DDEBF7"/>
            <w:noWrap/>
            <w:vAlign w:val="center"/>
            <w:hideMark/>
          </w:tcPr>
          <w:p w14:paraId="50EF735A"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115.464,04</w:t>
            </w:r>
          </w:p>
        </w:tc>
        <w:tc>
          <w:tcPr>
            <w:tcW w:w="1660" w:type="dxa"/>
            <w:tcBorders>
              <w:top w:val="nil"/>
              <w:left w:val="nil"/>
              <w:bottom w:val="single" w:sz="4" w:space="0" w:color="auto"/>
              <w:right w:val="single" w:sz="4" w:space="0" w:color="auto"/>
            </w:tcBorders>
            <w:shd w:val="clear" w:color="000000" w:fill="DDEBF7"/>
            <w:noWrap/>
            <w:vAlign w:val="center"/>
            <w:hideMark/>
          </w:tcPr>
          <w:p w14:paraId="0D292BED"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114.652,00</w:t>
            </w:r>
          </w:p>
        </w:tc>
        <w:tc>
          <w:tcPr>
            <w:tcW w:w="1660" w:type="dxa"/>
            <w:tcBorders>
              <w:top w:val="nil"/>
              <w:left w:val="nil"/>
              <w:bottom w:val="single" w:sz="4" w:space="0" w:color="auto"/>
              <w:right w:val="single" w:sz="4" w:space="0" w:color="auto"/>
            </w:tcBorders>
            <w:shd w:val="clear" w:color="000000" w:fill="DDEBF7"/>
            <w:noWrap/>
            <w:vAlign w:val="center"/>
            <w:hideMark/>
          </w:tcPr>
          <w:p w14:paraId="7F86C99B"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113.842,00</w:t>
            </w:r>
          </w:p>
        </w:tc>
        <w:tc>
          <w:tcPr>
            <w:tcW w:w="1660" w:type="dxa"/>
            <w:tcBorders>
              <w:top w:val="nil"/>
              <w:left w:val="nil"/>
              <w:bottom w:val="single" w:sz="4" w:space="0" w:color="auto"/>
              <w:right w:val="single" w:sz="4" w:space="0" w:color="auto"/>
            </w:tcBorders>
            <w:shd w:val="clear" w:color="000000" w:fill="DDEBF7"/>
            <w:noWrap/>
            <w:vAlign w:val="center"/>
            <w:hideMark/>
          </w:tcPr>
          <w:p w14:paraId="70F14D72"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113.027,00</w:t>
            </w:r>
          </w:p>
        </w:tc>
        <w:tc>
          <w:tcPr>
            <w:tcW w:w="1660" w:type="dxa"/>
            <w:tcBorders>
              <w:top w:val="nil"/>
              <w:left w:val="nil"/>
              <w:bottom w:val="single" w:sz="4" w:space="0" w:color="auto"/>
              <w:right w:val="single" w:sz="4" w:space="0" w:color="auto"/>
            </w:tcBorders>
            <w:shd w:val="clear" w:color="000000" w:fill="DDEBF7"/>
            <w:noWrap/>
            <w:vAlign w:val="center"/>
            <w:hideMark/>
          </w:tcPr>
          <w:p w14:paraId="7434FE47"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112.212,00</w:t>
            </w:r>
          </w:p>
        </w:tc>
      </w:tr>
      <w:tr w:rsidR="00327B30" w:rsidRPr="00327B30" w14:paraId="0C3EBAE9" w14:textId="77777777" w:rsidTr="00327B30">
        <w:trPr>
          <w:trHeight w:val="345"/>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553660B5"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11</w:t>
            </w:r>
          </w:p>
        </w:tc>
        <w:tc>
          <w:tcPr>
            <w:tcW w:w="4048" w:type="dxa"/>
            <w:tcBorders>
              <w:top w:val="nil"/>
              <w:left w:val="nil"/>
              <w:bottom w:val="single" w:sz="4" w:space="0" w:color="auto"/>
              <w:right w:val="single" w:sz="4" w:space="0" w:color="auto"/>
            </w:tcBorders>
            <w:shd w:val="clear" w:color="000000" w:fill="E2EFDA"/>
            <w:vAlign w:val="center"/>
            <w:hideMark/>
          </w:tcPr>
          <w:p w14:paraId="2228F23F"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E2EFDA"/>
            <w:noWrap/>
            <w:vAlign w:val="center"/>
            <w:hideMark/>
          </w:tcPr>
          <w:p w14:paraId="17E2235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115.464,04</w:t>
            </w:r>
          </w:p>
        </w:tc>
        <w:tc>
          <w:tcPr>
            <w:tcW w:w="1660" w:type="dxa"/>
            <w:tcBorders>
              <w:top w:val="nil"/>
              <w:left w:val="nil"/>
              <w:bottom w:val="single" w:sz="4" w:space="0" w:color="auto"/>
              <w:right w:val="single" w:sz="4" w:space="0" w:color="auto"/>
            </w:tcBorders>
            <w:shd w:val="clear" w:color="000000" w:fill="E2EFDA"/>
            <w:noWrap/>
            <w:vAlign w:val="center"/>
            <w:hideMark/>
          </w:tcPr>
          <w:p w14:paraId="5972B33F"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114.652,00</w:t>
            </w:r>
          </w:p>
        </w:tc>
        <w:tc>
          <w:tcPr>
            <w:tcW w:w="1660" w:type="dxa"/>
            <w:tcBorders>
              <w:top w:val="nil"/>
              <w:left w:val="nil"/>
              <w:bottom w:val="single" w:sz="4" w:space="0" w:color="auto"/>
              <w:right w:val="single" w:sz="4" w:space="0" w:color="auto"/>
            </w:tcBorders>
            <w:shd w:val="clear" w:color="000000" w:fill="E2EFDA"/>
            <w:noWrap/>
            <w:vAlign w:val="center"/>
            <w:hideMark/>
          </w:tcPr>
          <w:p w14:paraId="20534E48"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113.842,00</w:t>
            </w:r>
          </w:p>
        </w:tc>
        <w:tc>
          <w:tcPr>
            <w:tcW w:w="1660" w:type="dxa"/>
            <w:tcBorders>
              <w:top w:val="nil"/>
              <w:left w:val="nil"/>
              <w:bottom w:val="single" w:sz="4" w:space="0" w:color="auto"/>
              <w:right w:val="single" w:sz="4" w:space="0" w:color="auto"/>
            </w:tcBorders>
            <w:shd w:val="clear" w:color="000000" w:fill="E2EFDA"/>
            <w:noWrap/>
            <w:vAlign w:val="center"/>
            <w:hideMark/>
          </w:tcPr>
          <w:p w14:paraId="36EEE43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113.027,00</w:t>
            </w:r>
          </w:p>
        </w:tc>
        <w:tc>
          <w:tcPr>
            <w:tcW w:w="1660" w:type="dxa"/>
            <w:tcBorders>
              <w:top w:val="nil"/>
              <w:left w:val="nil"/>
              <w:bottom w:val="single" w:sz="4" w:space="0" w:color="auto"/>
              <w:right w:val="single" w:sz="4" w:space="0" w:color="auto"/>
            </w:tcBorders>
            <w:shd w:val="clear" w:color="000000" w:fill="E2EFDA"/>
            <w:noWrap/>
            <w:vAlign w:val="center"/>
            <w:hideMark/>
          </w:tcPr>
          <w:p w14:paraId="05B502F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112.212,00</w:t>
            </w:r>
          </w:p>
        </w:tc>
      </w:tr>
      <w:tr w:rsidR="00327B30" w:rsidRPr="00327B30" w14:paraId="64FEB4A3"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D952A93"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3E8F3081"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16449C4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7.598,16</w:t>
            </w:r>
          </w:p>
        </w:tc>
        <w:tc>
          <w:tcPr>
            <w:tcW w:w="1660" w:type="dxa"/>
            <w:tcBorders>
              <w:top w:val="nil"/>
              <w:left w:val="nil"/>
              <w:bottom w:val="single" w:sz="4" w:space="0" w:color="auto"/>
              <w:right w:val="single" w:sz="4" w:space="0" w:color="auto"/>
            </w:tcBorders>
            <w:shd w:val="clear" w:color="000000" w:fill="FFFFFF"/>
            <w:noWrap/>
            <w:vAlign w:val="center"/>
            <w:hideMark/>
          </w:tcPr>
          <w:p w14:paraId="612D353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6.785,00</w:t>
            </w:r>
          </w:p>
        </w:tc>
        <w:tc>
          <w:tcPr>
            <w:tcW w:w="1660" w:type="dxa"/>
            <w:tcBorders>
              <w:top w:val="nil"/>
              <w:left w:val="nil"/>
              <w:bottom w:val="single" w:sz="4" w:space="0" w:color="auto"/>
              <w:right w:val="single" w:sz="4" w:space="0" w:color="auto"/>
            </w:tcBorders>
            <w:shd w:val="clear" w:color="000000" w:fill="FFFFFF"/>
            <w:noWrap/>
            <w:vAlign w:val="center"/>
            <w:hideMark/>
          </w:tcPr>
          <w:p w14:paraId="1E5ECFB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5.975,00</w:t>
            </w:r>
          </w:p>
        </w:tc>
        <w:tc>
          <w:tcPr>
            <w:tcW w:w="1660" w:type="dxa"/>
            <w:tcBorders>
              <w:top w:val="nil"/>
              <w:left w:val="nil"/>
              <w:bottom w:val="single" w:sz="4" w:space="0" w:color="auto"/>
              <w:right w:val="single" w:sz="4" w:space="0" w:color="auto"/>
            </w:tcBorders>
            <w:shd w:val="clear" w:color="000000" w:fill="FFFFFF"/>
            <w:noWrap/>
            <w:vAlign w:val="center"/>
            <w:hideMark/>
          </w:tcPr>
          <w:p w14:paraId="3652EEA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5.160,00</w:t>
            </w:r>
          </w:p>
        </w:tc>
        <w:tc>
          <w:tcPr>
            <w:tcW w:w="1660" w:type="dxa"/>
            <w:tcBorders>
              <w:top w:val="nil"/>
              <w:left w:val="nil"/>
              <w:bottom w:val="single" w:sz="4" w:space="0" w:color="auto"/>
              <w:right w:val="single" w:sz="4" w:space="0" w:color="auto"/>
            </w:tcBorders>
            <w:shd w:val="clear" w:color="000000" w:fill="FFFFFF"/>
            <w:noWrap/>
            <w:vAlign w:val="center"/>
            <w:hideMark/>
          </w:tcPr>
          <w:p w14:paraId="26995FD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4.345,00</w:t>
            </w:r>
          </w:p>
        </w:tc>
      </w:tr>
      <w:tr w:rsidR="00327B30" w:rsidRPr="00327B30" w14:paraId="1774552E"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A64C2E2"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34</w:t>
            </w:r>
          </w:p>
        </w:tc>
        <w:tc>
          <w:tcPr>
            <w:tcW w:w="4048" w:type="dxa"/>
            <w:tcBorders>
              <w:top w:val="nil"/>
              <w:left w:val="nil"/>
              <w:bottom w:val="single" w:sz="4" w:space="0" w:color="auto"/>
              <w:right w:val="single" w:sz="4" w:space="0" w:color="auto"/>
            </w:tcBorders>
            <w:shd w:val="clear" w:color="000000" w:fill="FFFFFF"/>
            <w:vAlign w:val="center"/>
            <w:hideMark/>
          </w:tcPr>
          <w:p w14:paraId="269520A2"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Financijski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4211BA1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7.598,16</w:t>
            </w:r>
          </w:p>
        </w:tc>
        <w:tc>
          <w:tcPr>
            <w:tcW w:w="1660" w:type="dxa"/>
            <w:tcBorders>
              <w:top w:val="nil"/>
              <w:left w:val="nil"/>
              <w:bottom w:val="single" w:sz="4" w:space="0" w:color="auto"/>
              <w:right w:val="single" w:sz="4" w:space="0" w:color="auto"/>
            </w:tcBorders>
            <w:shd w:val="clear" w:color="000000" w:fill="FFFFFF"/>
            <w:noWrap/>
            <w:vAlign w:val="center"/>
            <w:hideMark/>
          </w:tcPr>
          <w:p w14:paraId="3D1D235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6.785,00</w:t>
            </w:r>
          </w:p>
        </w:tc>
        <w:tc>
          <w:tcPr>
            <w:tcW w:w="1660" w:type="dxa"/>
            <w:tcBorders>
              <w:top w:val="nil"/>
              <w:left w:val="nil"/>
              <w:bottom w:val="single" w:sz="4" w:space="0" w:color="auto"/>
              <w:right w:val="single" w:sz="4" w:space="0" w:color="auto"/>
            </w:tcBorders>
            <w:shd w:val="clear" w:color="000000" w:fill="FFFFFF"/>
            <w:noWrap/>
            <w:vAlign w:val="center"/>
            <w:hideMark/>
          </w:tcPr>
          <w:p w14:paraId="21E21E7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5.975,00</w:t>
            </w:r>
          </w:p>
        </w:tc>
        <w:tc>
          <w:tcPr>
            <w:tcW w:w="1660" w:type="dxa"/>
            <w:tcBorders>
              <w:top w:val="nil"/>
              <w:left w:val="nil"/>
              <w:bottom w:val="single" w:sz="4" w:space="0" w:color="auto"/>
              <w:right w:val="single" w:sz="4" w:space="0" w:color="auto"/>
            </w:tcBorders>
            <w:shd w:val="clear" w:color="000000" w:fill="FFFFFF"/>
            <w:noWrap/>
            <w:vAlign w:val="center"/>
            <w:hideMark/>
          </w:tcPr>
          <w:p w14:paraId="7AB7B53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5.160,00</w:t>
            </w:r>
          </w:p>
        </w:tc>
        <w:tc>
          <w:tcPr>
            <w:tcW w:w="1660" w:type="dxa"/>
            <w:tcBorders>
              <w:top w:val="nil"/>
              <w:left w:val="nil"/>
              <w:bottom w:val="single" w:sz="4" w:space="0" w:color="auto"/>
              <w:right w:val="single" w:sz="4" w:space="0" w:color="auto"/>
            </w:tcBorders>
            <w:shd w:val="clear" w:color="000000" w:fill="FFFFFF"/>
            <w:vAlign w:val="center"/>
            <w:hideMark/>
          </w:tcPr>
          <w:p w14:paraId="74AFCDB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4.345,00</w:t>
            </w:r>
          </w:p>
        </w:tc>
      </w:tr>
      <w:tr w:rsidR="00327B30" w:rsidRPr="00327B30" w14:paraId="69983F93"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4F47BE2"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5</w:t>
            </w:r>
          </w:p>
        </w:tc>
        <w:tc>
          <w:tcPr>
            <w:tcW w:w="4048" w:type="dxa"/>
            <w:tcBorders>
              <w:top w:val="nil"/>
              <w:left w:val="nil"/>
              <w:bottom w:val="single" w:sz="4" w:space="0" w:color="auto"/>
              <w:right w:val="single" w:sz="4" w:space="0" w:color="auto"/>
            </w:tcBorders>
            <w:shd w:val="clear" w:color="000000" w:fill="FFFFFF"/>
            <w:vAlign w:val="center"/>
            <w:hideMark/>
          </w:tcPr>
          <w:p w14:paraId="1241737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Izdaci za financijsku imovinu i otplate zajmova</w:t>
            </w:r>
          </w:p>
        </w:tc>
        <w:tc>
          <w:tcPr>
            <w:tcW w:w="1660" w:type="dxa"/>
            <w:tcBorders>
              <w:top w:val="nil"/>
              <w:left w:val="nil"/>
              <w:bottom w:val="single" w:sz="4" w:space="0" w:color="auto"/>
              <w:right w:val="single" w:sz="4" w:space="0" w:color="auto"/>
            </w:tcBorders>
            <w:shd w:val="clear" w:color="000000" w:fill="FFFFFF"/>
            <w:noWrap/>
            <w:vAlign w:val="center"/>
            <w:hideMark/>
          </w:tcPr>
          <w:p w14:paraId="73F7079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107.865,88</w:t>
            </w:r>
          </w:p>
        </w:tc>
        <w:tc>
          <w:tcPr>
            <w:tcW w:w="1660" w:type="dxa"/>
            <w:tcBorders>
              <w:top w:val="nil"/>
              <w:left w:val="nil"/>
              <w:bottom w:val="single" w:sz="4" w:space="0" w:color="auto"/>
              <w:right w:val="single" w:sz="4" w:space="0" w:color="auto"/>
            </w:tcBorders>
            <w:shd w:val="clear" w:color="000000" w:fill="FFFFFF"/>
            <w:noWrap/>
            <w:vAlign w:val="center"/>
            <w:hideMark/>
          </w:tcPr>
          <w:p w14:paraId="66EC60D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noWrap/>
            <w:vAlign w:val="center"/>
            <w:hideMark/>
          </w:tcPr>
          <w:p w14:paraId="154BD82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noWrap/>
            <w:vAlign w:val="center"/>
            <w:hideMark/>
          </w:tcPr>
          <w:p w14:paraId="19B0CF1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noWrap/>
            <w:vAlign w:val="center"/>
            <w:hideMark/>
          </w:tcPr>
          <w:p w14:paraId="2F04E37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r>
      <w:tr w:rsidR="00327B30" w:rsidRPr="00327B30" w14:paraId="5A74338E"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0CBCC56"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54</w:t>
            </w:r>
          </w:p>
        </w:tc>
        <w:tc>
          <w:tcPr>
            <w:tcW w:w="4048" w:type="dxa"/>
            <w:tcBorders>
              <w:top w:val="nil"/>
              <w:left w:val="nil"/>
              <w:bottom w:val="single" w:sz="4" w:space="0" w:color="auto"/>
              <w:right w:val="single" w:sz="4" w:space="0" w:color="auto"/>
            </w:tcBorders>
            <w:shd w:val="clear" w:color="000000" w:fill="FFFFFF"/>
            <w:vAlign w:val="center"/>
            <w:hideMark/>
          </w:tcPr>
          <w:p w14:paraId="756AC23A"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Izdaci za otplatu glavnice primljenih kredita i zajmova</w:t>
            </w:r>
          </w:p>
        </w:tc>
        <w:tc>
          <w:tcPr>
            <w:tcW w:w="1660" w:type="dxa"/>
            <w:tcBorders>
              <w:top w:val="nil"/>
              <w:left w:val="nil"/>
              <w:bottom w:val="single" w:sz="4" w:space="0" w:color="auto"/>
              <w:right w:val="single" w:sz="4" w:space="0" w:color="auto"/>
            </w:tcBorders>
            <w:shd w:val="clear" w:color="000000" w:fill="FFFFFF"/>
            <w:noWrap/>
            <w:vAlign w:val="center"/>
            <w:hideMark/>
          </w:tcPr>
          <w:p w14:paraId="1BAA13B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107.865,88</w:t>
            </w:r>
          </w:p>
        </w:tc>
        <w:tc>
          <w:tcPr>
            <w:tcW w:w="1660" w:type="dxa"/>
            <w:tcBorders>
              <w:top w:val="nil"/>
              <w:left w:val="nil"/>
              <w:bottom w:val="single" w:sz="4" w:space="0" w:color="auto"/>
              <w:right w:val="single" w:sz="4" w:space="0" w:color="auto"/>
            </w:tcBorders>
            <w:shd w:val="clear" w:color="000000" w:fill="FFFFFF"/>
            <w:noWrap/>
            <w:vAlign w:val="center"/>
            <w:hideMark/>
          </w:tcPr>
          <w:p w14:paraId="66C456C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noWrap/>
            <w:vAlign w:val="center"/>
            <w:hideMark/>
          </w:tcPr>
          <w:p w14:paraId="1542330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noWrap/>
            <w:vAlign w:val="center"/>
            <w:hideMark/>
          </w:tcPr>
          <w:p w14:paraId="27ACCE3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c>
          <w:tcPr>
            <w:tcW w:w="1660" w:type="dxa"/>
            <w:tcBorders>
              <w:top w:val="nil"/>
              <w:left w:val="nil"/>
              <w:bottom w:val="single" w:sz="4" w:space="0" w:color="auto"/>
              <w:right w:val="single" w:sz="4" w:space="0" w:color="auto"/>
            </w:tcBorders>
            <w:shd w:val="clear" w:color="000000" w:fill="FFFFFF"/>
            <w:vAlign w:val="center"/>
            <w:hideMark/>
          </w:tcPr>
          <w:p w14:paraId="2B6EF33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107.867,00</w:t>
            </w:r>
          </w:p>
        </w:tc>
      </w:tr>
      <w:tr w:rsidR="00327B30" w:rsidRPr="00327B30" w14:paraId="258561F8" w14:textId="77777777" w:rsidTr="00327B30">
        <w:trPr>
          <w:trHeight w:val="406"/>
          <w:jc w:val="center"/>
        </w:trPr>
        <w:tc>
          <w:tcPr>
            <w:tcW w:w="281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6EAB47D" w14:textId="77777777" w:rsidR="00327B30" w:rsidRPr="00327B30" w:rsidRDefault="00327B30" w:rsidP="00327B30">
            <w:pPr>
              <w:spacing w:after="0" w:line="240" w:lineRule="auto"/>
              <w:jc w:val="center"/>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lastRenderedPageBreak/>
              <w:t>Kapitalni projekt K134001</w:t>
            </w:r>
          </w:p>
        </w:tc>
        <w:tc>
          <w:tcPr>
            <w:tcW w:w="4048" w:type="dxa"/>
            <w:tcBorders>
              <w:top w:val="single" w:sz="4" w:space="0" w:color="auto"/>
              <w:left w:val="nil"/>
              <w:bottom w:val="single" w:sz="4" w:space="0" w:color="auto"/>
              <w:right w:val="single" w:sz="4" w:space="0" w:color="auto"/>
            </w:tcBorders>
            <w:shd w:val="clear" w:color="000000" w:fill="DDEBF7"/>
            <w:vAlign w:val="center"/>
            <w:hideMark/>
          </w:tcPr>
          <w:p w14:paraId="651AFA72" w14:textId="77777777" w:rsidR="00327B30" w:rsidRPr="00327B30" w:rsidRDefault="00327B30" w:rsidP="00327B30">
            <w:pPr>
              <w:spacing w:after="0" w:line="240" w:lineRule="auto"/>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ODRŽAVANJE OBJEKATA</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5706DBDA"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283.246,68</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3D2D1E60"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35.036,00</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06F31D19"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33.180,00</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37B001DA"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33.180,00</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7643E3C1" w14:textId="77777777" w:rsidR="00327B30" w:rsidRPr="00327B30" w:rsidRDefault="00327B30" w:rsidP="00327B30">
            <w:pPr>
              <w:spacing w:after="0" w:line="240" w:lineRule="auto"/>
              <w:jc w:val="right"/>
              <w:rPr>
                <w:rFonts w:ascii="Times New Roman" w:eastAsia="Times New Roman" w:hAnsi="Times New Roman" w:cs="Times New Roman"/>
                <w:b/>
                <w:bCs/>
                <w:color w:val="000000"/>
                <w:sz w:val="20"/>
                <w:szCs w:val="20"/>
                <w:lang w:eastAsia="hr-HR"/>
              </w:rPr>
            </w:pPr>
            <w:r w:rsidRPr="00327B30">
              <w:rPr>
                <w:rFonts w:ascii="Times New Roman" w:eastAsia="Times New Roman" w:hAnsi="Times New Roman" w:cs="Times New Roman"/>
                <w:b/>
                <w:bCs/>
                <w:color w:val="000000"/>
                <w:sz w:val="20"/>
                <w:szCs w:val="20"/>
                <w:lang w:eastAsia="hr-HR"/>
              </w:rPr>
              <w:t>33.180,00</w:t>
            </w:r>
          </w:p>
        </w:tc>
      </w:tr>
      <w:tr w:rsidR="00327B30" w:rsidRPr="00327B30" w14:paraId="7D6B1700"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090C2E81"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11</w:t>
            </w:r>
          </w:p>
        </w:tc>
        <w:tc>
          <w:tcPr>
            <w:tcW w:w="4048" w:type="dxa"/>
            <w:tcBorders>
              <w:top w:val="nil"/>
              <w:left w:val="nil"/>
              <w:bottom w:val="single" w:sz="4" w:space="0" w:color="auto"/>
              <w:right w:val="single" w:sz="4" w:space="0" w:color="auto"/>
            </w:tcBorders>
            <w:shd w:val="clear" w:color="000000" w:fill="E2EFDA"/>
            <w:vAlign w:val="center"/>
            <w:hideMark/>
          </w:tcPr>
          <w:p w14:paraId="3360C250"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Opći prihodi i primici</w:t>
            </w:r>
          </w:p>
        </w:tc>
        <w:tc>
          <w:tcPr>
            <w:tcW w:w="1660" w:type="dxa"/>
            <w:tcBorders>
              <w:top w:val="nil"/>
              <w:left w:val="nil"/>
              <w:bottom w:val="single" w:sz="4" w:space="0" w:color="auto"/>
              <w:right w:val="single" w:sz="4" w:space="0" w:color="auto"/>
            </w:tcBorders>
            <w:shd w:val="clear" w:color="000000" w:fill="E2EFDA"/>
            <w:noWrap/>
            <w:vAlign w:val="center"/>
            <w:hideMark/>
          </w:tcPr>
          <w:p w14:paraId="220B3A6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92.659,67</w:t>
            </w:r>
          </w:p>
        </w:tc>
        <w:tc>
          <w:tcPr>
            <w:tcW w:w="1660" w:type="dxa"/>
            <w:tcBorders>
              <w:top w:val="nil"/>
              <w:left w:val="nil"/>
              <w:bottom w:val="single" w:sz="4" w:space="0" w:color="auto"/>
              <w:right w:val="single" w:sz="4" w:space="0" w:color="auto"/>
            </w:tcBorders>
            <w:shd w:val="clear" w:color="000000" w:fill="E2EFDA"/>
            <w:noWrap/>
            <w:vAlign w:val="center"/>
            <w:hideMark/>
          </w:tcPr>
          <w:p w14:paraId="23CD266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1046860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7C914B47"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6D01E996"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00162FE7"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05E506A"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0D3FBE4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6172DC5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92.659,67</w:t>
            </w:r>
          </w:p>
        </w:tc>
        <w:tc>
          <w:tcPr>
            <w:tcW w:w="1660" w:type="dxa"/>
            <w:tcBorders>
              <w:top w:val="nil"/>
              <w:left w:val="nil"/>
              <w:bottom w:val="single" w:sz="4" w:space="0" w:color="auto"/>
              <w:right w:val="single" w:sz="4" w:space="0" w:color="auto"/>
            </w:tcBorders>
            <w:shd w:val="clear" w:color="000000" w:fill="FFFFFF"/>
            <w:noWrap/>
            <w:vAlign w:val="center"/>
            <w:hideMark/>
          </w:tcPr>
          <w:p w14:paraId="0E7AF05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1D61DB3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E23C8F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DE25CF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7FDC6BA5" w14:textId="77777777" w:rsidTr="00327B30">
        <w:trPr>
          <w:trHeight w:val="376"/>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E386A29"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41</w:t>
            </w:r>
          </w:p>
        </w:tc>
        <w:tc>
          <w:tcPr>
            <w:tcW w:w="4048" w:type="dxa"/>
            <w:tcBorders>
              <w:top w:val="nil"/>
              <w:left w:val="nil"/>
              <w:bottom w:val="single" w:sz="4" w:space="0" w:color="auto"/>
              <w:right w:val="single" w:sz="4" w:space="0" w:color="auto"/>
            </w:tcBorders>
            <w:shd w:val="clear" w:color="000000" w:fill="FFFFFF"/>
            <w:vAlign w:val="center"/>
            <w:hideMark/>
          </w:tcPr>
          <w:p w14:paraId="054D9E69"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 xml:space="preserve">Rashodi za nabavu </w:t>
            </w:r>
            <w:proofErr w:type="spellStart"/>
            <w:r w:rsidRPr="00327B30">
              <w:rPr>
                <w:rFonts w:ascii="Times New Roman" w:eastAsia="Times New Roman" w:hAnsi="Times New Roman" w:cs="Times New Roman"/>
                <w:color w:val="000000"/>
                <w:sz w:val="20"/>
                <w:szCs w:val="20"/>
                <w:lang w:eastAsia="hr-HR"/>
              </w:rPr>
              <w:t>neproizvedene</w:t>
            </w:r>
            <w:proofErr w:type="spellEnd"/>
            <w:r w:rsidRPr="00327B30">
              <w:rPr>
                <w:rFonts w:ascii="Times New Roman" w:eastAsia="Times New Roman" w:hAnsi="Times New Roman" w:cs="Times New Roman"/>
                <w:color w:val="000000"/>
                <w:sz w:val="20"/>
                <w:szCs w:val="20"/>
                <w:lang w:eastAsia="hr-HR"/>
              </w:rPr>
              <w:t xml:space="preserve"> dugotrajne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0DC2D87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92.659,67</w:t>
            </w:r>
          </w:p>
        </w:tc>
        <w:tc>
          <w:tcPr>
            <w:tcW w:w="1660" w:type="dxa"/>
            <w:tcBorders>
              <w:top w:val="nil"/>
              <w:left w:val="nil"/>
              <w:bottom w:val="single" w:sz="4" w:space="0" w:color="auto"/>
              <w:right w:val="single" w:sz="4" w:space="0" w:color="auto"/>
            </w:tcBorders>
            <w:shd w:val="clear" w:color="000000" w:fill="FFFFFF"/>
            <w:noWrap/>
            <w:vAlign w:val="center"/>
            <w:hideMark/>
          </w:tcPr>
          <w:p w14:paraId="06F7418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699618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5408769"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2797A68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272F6B36"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461A9AA4"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44</w:t>
            </w:r>
          </w:p>
        </w:tc>
        <w:tc>
          <w:tcPr>
            <w:tcW w:w="4048" w:type="dxa"/>
            <w:tcBorders>
              <w:top w:val="nil"/>
              <w:left w:val="nil"/>
              <w:bottom w:val="single" w:sz="4" w:space="0" w:color="auto"/>
              <w:right w:val="single" w:sz="4" w:space="0" w:color="auto"/>
            </w:tcBorders>
            <w:shd w:val="clear" w:color="000000" w:fill="E2EFDA"/>
            <w:vAlign w:val="center"/>
            <w:hideMark/>
          </w:tcPr>
          <w:p w14:paraId="05AB6F9B"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Decentralizirana sredstva</w:t>
            </w:r>
          </w:p>
        </w:tc>
        <w:tc>
          <w:tcPr>
            <w:tcW w:w="1660" w:type="dxa"/>
            <w:tcBorders>
              <w:top w:val="nil"/>
              <w:left w:val="nil"/>
              <w:bottom w:val="single" w:sz="4" w:space="0" w:color="auto"/>
              <w:right w:val="single" w:sz="4" w:space="0" w:color="auto"/>
            </w:tcBorders>
            <w:shd w:val="clear" w:color="000000" w:fill="E2EFDA"/>
            <w:noWrap/>
            <w:vAlign w:val="center"/>
            <w:hideMark/>
          </w:tcPr>
          <w:p w14:paraId="1CE5419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120.587,01</w:t>
            </w:r>
          </w:p>
        </w:tc>
        <w:tc>
          <w:tcPr>
            <w:tcW w:w="1660" w:type="dxa"/>
            <w:tcBorders>
              <w:top w:val="nil"/>
              <w:left w:val="nil"/>
              <w:bottom w:val="single" w:sz="4" w:space="0" w:color="auto"/>
              <w:right w:val="single" w:sz="4" w:space="0" w:color="auto"/>
            </w:tcBorders>
            <w:shd w:val="clear" w:color="000000" w:fill="E2EFDA"/>
            <w:noWrap/>
            <w:vAlign w:val="center"/>
            <w:hideMark/>
          </w:tcPr>
          <w:p w14:paraId="2212CF45"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33.180,00</w:t>
            </w:r>
          </w:p>
        </w:tc>
        <w:tc>
          <w:tcPr>
            <w:tcW w:w="1660" w:type="dxa"/>
            <w:tcBorders>
              <w:top w:val="nil"/>
              <w:left w:val="nil"/>
              <w:bottom w:val="single" w:sz="4" w:space="0" w:color="auto"/>
              <w:right w:val="single" w:sz="4" w:space="0" w:color="auto"/>
            </w:tcBorders>
            <w:shd w:val="clear" w:color="000000" w:fill="E2EFDA"/>
            <w:noWrap/>
            <w:vAlign w:val="center"/>
            <w:hideMark/>
          </w:tcPr>
          <w:p w14:paraId="46A65C7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33.180,00</w:t>
            </w:r>
          </w:p>
        </w:tc>
        <w:tc>
          <w:tcPr>
            <w:tcW w:w="1660" w:type="dxa"/>
            <w:tcBorders>
              <w:top w:val="nil"/>
              <w:left w:val="nil"/>
              <w:bottom w:val="single" w:sz="4" w:space="0" w:color="auto"/>
              <w:right w:val="single" w:sz="4" w:space="0" w:color="auto"/>
            </w:tcBorders>
            <w:shd w:val="clear" w:color="000000" w:fill="E2EFDA"/>
            <w:noWrap/>
            <w:vAlign w:val="center"/>
            <w:hideMark/>
          </w:tcPr>
          <w:p w14:paraId="7736F9C1"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33.180,00</w:t>
            </w:r>
          </w:p>
        </w:tc>
        <w:tc>
          <w:tcPr>
            <w:tcW w:w="1660" w:type="dxa"/>
            <w:tcBorders>
              <w:top w:val="nil"/>
              <w:left w:val="nil"/>
              <w:bottom w:val="single" w:sz="4" w:space="0" w:color="auto"/>
              <w:right w:val="single" w:sz="4" w:space="0" w:color="auto"/>
            </w:tcBorders>
            <w:shd w:val="clear" w:color="000000" w:fill="E2EFDA"/>
            <w:noWrap/>
            <w:vAlign w:val="center"/>
            <w:hideMark/>
          </w:tcPr>
          <w:p w14:paraId="131852DC"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33.180,00</w:t>
            </w:r>
          </w:p>
        </w:tc>
      </w:tr>
      <w:tr w:rsidR="00327B30" w:rsidRPr="00327B30" w14:paraId="5A59E558"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6130AD50"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2375C6D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78599B0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47.081,00</w:t>
            </w:r>
          </w:p>
        </w:tc>
        <w:tc>
          <w:tcPr>
            <w:tcW w:w="1660" w:type="dxa"/>
            <w:tcBorders>
              <w:top w:val="nil"/>
              <w:left w:val="nil"/>
              <w:bottom w:val="single" w:sz="4" w:space="0" w:color="auto"/>
              <w:right w:val="single" w:sz="4" w:space="0" w:color="auto"/>
            </w:tcBorders>
            <w:shd w:val="clear" w:color="000000" w:fill="FFFFFF"/>
            <w:noWrap/>
            <w:vAlign w:val="center"/>
            <w:hideMark/>
          </w:tcPr>
          <w:p w14:paraId="209CC6C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3983013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71D32A1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4D01D51F"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r>
      <w:tr w:rsidR="00327B30" w:rsidRPr="00327B30" w14:paraId="5B59295C"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5C04E10"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7D7FA7A2"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254EDA4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47.081,00</w:t>
            </w:r>
          </w:p>
        </w:tc>
        <w:tc>
          <w:tcPr>
            <w:tcW w:w="1660" w:type="dxa"/>
            <w:tcBorders>
              <w:top w:val="nil"/>
              <w:left w:val="nil"/>
              <w:bottom w:val="single" w:sz="4" w:space="0" w:color="auto"/>
              <w:right w:val="single" w:sz="4" w:space="0" w:color="auto"/>
            </w:tcBorders>
            <w:shd w:val="clear" w:color="000000" w:fill="FFFFFF"/>
            <w:noWrap/>
            <w:vAlign w:val="center"/>
            <w:hideMark/>
          </w:tcPr>
          <w:p w14:paraId="5D199DE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3ACB904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2E6A696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c>
          <w:tcPr>
            <w:tcW w:w="1660" w:type="dxa"/>
            <w:tcBorders>
              <w:top w:val="nil"/>
              <w:left w:val="nil"/>
              <w:bottom w:val="single" w:sz="4" w:space="0" w:color="auto"/>
              <w:right w:val="single" w:sz="4" w:space="0" w:color="auto"/>
            </w:tcBorders>
            <w:shd w:val="clear" w:color="000000" w:fill="FFFFFF"/>
            <w:noWrap/>
            <w:vAlign w:val="center"/>
            <w:hideMark/>
          </w:tcPr>
          <w:p w14:paraId="43597E9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15.926,00</w:t>
            </w:r>
          </w:p>
        </w:tc>
      </w:tr>
      <w:tr w:rsidR="00327B30" w:rsidRPr="00327B30" w14:paraId="4B733611"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694A077"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0EDCBA3E"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44E19B2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73.506,01</w:t>
            </w:r>
          </w:p>
        </w:tc>
        <w:tc>
          <w:tcPr>
            <w:tcW w:w="1660" w:type="dxa"/>
            <w:tcBorders>
              <w:top w:val="nil"/>
              <w:left w:val="nil"/>
              <w:bottom w:val="single" w:sz="4" w:space="0" w:color="auto"/>
              <w:right w:val="single" w:sz="4" w:space="0" w:color="auto"/>
            </w:tcBorders>
            <w:shd w:val="clear" w:color="000000" w:fill="FFFFFF"/>
            <w:noWrap/>
            <w:vAlign w:val="center"/>
            <w:hideMark/>
          </w:tcPr>
          <w:p w14:paraId="1E0A6E6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113A3E9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027FB9D1"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790838A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r>
      <w:tr w:rsidR="00327B30" w:rsidRPr="00327B30" w14:paraId="338A016E"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1DEE0644"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42</w:t>
            </w:r>
          </w:p>
        </w:tc>
        <w:tc>
          <w:tcPr>
            <w:tcW w:w="4048" w:type="dxa"/>
            <w:tcBorders>
              <w:top w:val="nil"/>
              <w:left w:val="nil"/>
              <w:bottom w:val="single" w:sz="4" w:space="0" w:color="auto"/>
              <w:right w:val="single" w:sz="4" w:space="0" w:color="auto"/>
            </w:tcBorders>
            <w:shd w:val="clear" w:color="000000" w:fill="FFFFFF"/>
            <w:vAlign w:val="center"/>
            <w:hideMark/>
          </w:tcPr>
          <w:p w14:paraId="4F731B3F"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proizvedene dugotrajne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0DE910B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73.506,01</w:t>
            </w:r>
          </w:p>
        </w:tc>
        <w:tc>
          <w:tcPr>
            <w:tcW w:w="1660" w:type="dxa"/>
            <w:tcBorders>
              <w:top w:val="nil"/>
              <w:left w:val="nil"/>
              <w:bottom w:val="single" w:sz="4" w:space="0" w:color="auto"/>
              <w:right w:val="single" w:sz="4" w:space="0" w:color="auto"/>
            </w:tcBorders>
            <w:shd w:val="clear" w:color="000000" w:fill="FFFFFF"/>
            <w:noWrap/>
            <w:vAlign w:val="center"/>
            <w:hideMark/>
          </w:tcPr>
          <w:p w14:paraId="4133D5C3"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7C9C6F0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185C73E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c>
          <w:tcPr>
            <w:tcW w:w="1660" w:type="dxa"/>
            <w:tcBorders>
              <w:top w:val="nil"/>
              <w:left w:val="nil"/>
              <w:bottom w:val="single" w:sz="4" w:space="0" w:color="auto"/>
              <w:right w:val="single" w:sz="4" w:space="0" w:color="auto"/>
            </w:tcBorders>
            <w:shd w:val="clear" w:color="000000" w:fill="FFFFFF"/>
            <w:noWrap/>
            <w:vAlign w:val="center"/>
            <w:hideMark/>
          </w:tcPr>
          <w:p w14:paraId="2DD7314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17.254,00</w:t>
            </w:r>
          </w:p>
        </w:tc>
      </w:tr>
      <w:tr w:rsidR="00327B30" w:rsidRPr="00327B30" w14:paraId="1CC563D5"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506598E0"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52</w:t>
            </w:r>
          </w:p>
        </w:tc>
        <w:tc>
          <w:tcPr>
            <w:tcW w:w="4048" w:type="dxa"/>
            <w:tcBorders>
              <w:top w:val="nil"/>
              <w:left w:val="nil"/>
              <w:bottom w:val="single" w:sz="4" w:space="0" w:color="auto"/>
              <w:right w:val="single" w:sz="4" w:space="0" w:color="auto"/>
            </w:tcBorders>
            <w:shd w:val="clear" w:color="000000" w:fill="E2EFDA"/>
            <w:vAlign w:val="center"/>
            <w:hideMark/>
          </w:tcPr>
          <w:p w14:paraId="64A6A0E4"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Ostale pomoći</w:t>
            </w:r>
          </w:p>
        </w:tc>
        <w:tc>
          <w:tcPr>
            <w:tcW w:w="1660" w:type="dxa"/>
            <w:tcBorders>
              <w:top w:val="nil"/>
              <w:left w:val="nil"/>
              <w:bottom w:val="single" w:sz="4" w:space="0" w:color="auto"/>
              <w:right w:val="single" w:sz="4" w:space="0" w:color="auto"/>
            </w:tcBorders>
            <w:shd w:val="clear" w:color="000000" w:fill="E2EFDA"/>
            <w:noWrap/>
            <w:vAlign w:val="center"/>
            <w:hideMark/>
          </w:tcPr>
          <w:p w14:paraId="67772AA9"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70.000,00</w:t>
            </w:r>
          </w:p>
        </w:tc>
        <w:tc>
          <w:tcPr>
            <w:tcW w:w="1660" w:type="dxa"/>
            <w:tcBorders>
              <w:top w:val="nil"/>
              <w:left w:val="nil"/>
              <w:bottom w:val="single" w:sz="4" w:space="0" w:color="auto"/>
              <w:right w:val="single" w:sz="4" w:space="0" w:color="auto"/>
            </w:tcBorders>
            <w:shd w:val="clear" w:color="000000" w:fill="E2EFDA"/>
            <w:noWrap/>
            <w:vAlign w:val="center"/>
            <w:hideMark/>
          </w:tcPr>
          <w:p w14:paraId="61AC7B72"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3108AD6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34F09B2A"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0D7D58D4"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659B1FE8"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5B93994D"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486CFE48"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1863EBC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70.000,00</w:t>
            </w:r>
          </w:p>
        </w:tc>
        <w:tc>
          <w:tcPr>
            <w:tcW w:w="1660" w:type="dxa"/>
            <w:tcBorders>
              <w:top w:val="nil"/>
              <w:left w:val="nil"/>
              <w:bottom w:val="single" w:sz="4" w:space="0" w:color="auto"/>
              <w:right w:val="single" w:sz="4" w:space="0" w:color="auto"/>
            </w:tcBorders>
            <w:shd w:val="clear" w:color="000000" w:fill="FFFFFF"/>
            <w:noWrap/>
            <w:vAlign w:val="center"/>
            <w:hideMark/>
          </w:tcPr>
          <w:p w14:paraId="4C59AA3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26E3767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F448A72"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38021B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7EB0F7CC"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B23F5BB"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41</w:t>
            </w:r>
          </w:p>
        </w:tc>
        <w:tc>
          <w:tcPr>
            <w:tcW w:w="4048" w:type="dxa"/>
            <w:tcBorders>
              <w:top w:val="nil"/>
              <w:left w:val="nil"/>
              <w:bottom w:val="single" w:sz="4" w:space="0" w:color="auto"/>
              <w:right w:val="single" w:sz="4" w:space="0" w:color="auto"/>
            </w:tcBorders>
            <w:shd w:val="clear" w:color="000000" w:fill="FFFFFF"/>
            <w:vAlign w:val="center"/>
            <w:hideMark/>
          </w:tcPr>
          <w:p w14:paraId="7D96B05E"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 xml:space="preserve">Rashodi za nabavu </w:t>
            </w:r>
            <w:proofErr w:type="spellStart"/>
            <w:r w:rsidRPr="00327B30">
              <w:rPr>
                <w:rFonts w:ascii="Times New Roman" w:eastAsia="Times New Roman" w:hAnsi="Times New Roman" w:cs="Times New Roman"/>
                <w:color w:val="000000"/>
                <w:sz w:val="20"/>
                <w:szCs w:val="20"/>
                <w:lang w:eastAsia="hr-HR"/>
              </w:rPr>
              <w:t>neproizvedene</w:t>
            </w:r>
            <w:proofErr w:type="spellEnd"/>
            <w:r w:rsidRPr="00327B30">
              <w:rPr>
                <w:rFonts w:ascii="Times New Roman" w:eastAsia="Times New Roman" w:hAnsi="Times New Roman" w:cs="Times New Roman"/>
                <w:color w:val="000000"/>
                <w:sz w:val="20"/>
                <w:szCs w:val="20"/>
                <w:lang w:eastAsia="hr-HR"/>
              </w:rPr>
              <w:t xml:space="preserve"> dugotrajne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18F8F12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70.000,00</w:t>
            </w:r>
          </w:p>
        </w:tc>
        <w:tc>
          <w:tcPr>
            <w:tcW w:w="1660" w:type="dxa"/>
            <w:tcBorders>
              <w:top w:val="nil"/>
              <w:left w:val="nil"/>
              <w:bottom w:val="single" w:sz="4" w:space="0" w:color="auto"/>
              <w:right w:val="single" w:sz="4" w:space="0" w:color="auto"/>
            </w:tcBorders>
            <w:shd w:val="clear" w:color="000000" w:fill="FFFFFF"/>
            <w:noWrap/>
            <w:vAlign w:val="center"/>
            <w:hideMark/>
          </w:tcPr>
          <w:p w14:paraId="214800F8"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6259EC7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2ED201F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49A29EC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2946561A"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E2EFDA"/>
            <w:vAlign w:val="center"/>
            <w:hideMark/>
          </w:tcPr>
          <w:p w14:paraId="661F5B52" w14:textId="77777777" w:rsidR="00327B30" w:rsidRPr="00327B30" w:rsidRDefault="00327B30" w:rsidP="00327B30">
            <w:pPr>
              <w:spacing w:after="0" w:line="240" w:lineRule="auto"/>
              <w:ind w:firstLineChars="400" w:firstLine="800"/>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Izvor financiranja 71</w:t>
            </w:r>
          </w:p>
        </w:tc>
        <w:tc>
          <w:tcPr>
            <w:tcW w:w="4048" w:type="dxa"/>
            <w:tcBorders>
              <w:top w:val="nil"/>
              <w:left w:val="nil"/>
              <w:bottom w:val="single" w:sz="4" w:space="0" w:color="auto"/>
              <w:right w:val="single" w:sz="4" w:space="0" w:color="auto"/>
            </w:tcBorders>
            <w:shd w:val="clear" w:color="000000" w:fill="E2EFDA"/>
            <w:vAlign w:val="center"/>
            <w:hideMark/>
          </w:tcPr>
          <w:p w14:paraId="5BFF4FB3" w14:textId="77777777" w:rsidR="00327B30" w:rsidRPr="00327B30" w:rsidRDefault="00327B30" w:rsidP="00327B30">
            <w:pPr>
              <w:spacing w:after="0" w:line="240" w:lineRule="auto"/>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Prihodi od nefinancijske imovine</w:t>
            </w:r>
          </w:p>
        </w:tc>
        <w:tc>
          <w:tcPr>
            <w:tcW w:w="1660" w:type="dxa"/>
            <w:tcBorders>
              <w:top w:val="nil"/>
              <w:left w:val="nil"/>
              <w:bottom w:val="single" w:sz="4" w:space="0" w:color="auto"/>
              <w:right w:val="single" w:sz="4" w:space="0" w:color="auto"/>
            </w:tcBorders>
            <w:shd w:val="clear" w:color="000000" w:fill="E2EFDA"/>
            <w:noWrap/>
            <w:vAlign w:val="center"/>
            <w:hideMark/>
          </w:tcPr>
          <w:p w14:paraId="6CA169FB"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076BA7DD"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1.856,00</w:t>
            </w:r>
          </w:p>
        </w:tc>
        <w:tc>
          <w:tcPr>
            <w:tcW w:w="1660" w:type="dxa"/>
            <w:tcBorders>
              <w:top w:val="nil"/>
              <w:left w:val="nil"/>
              <w:bottom w:val="single" w:sz="4" w:space="0" w:color="auto"/>
              <w:right w:val="single" w:sz="4" w:space="0" w:color="auto"/>
            </w:tcBorders>
            <w:shd w:val="clear" w:color="000000" w:fill="E2EFDA"/>
            <w:noWrap/>
            <w:vAlign w:val="center"/>
            <w:hideMark/>
          </w:tcPr>
          <w:p w14:paraId="48138F7E"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3174B62E"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E2EFDA"/>
            <w:noWrap/>
            <w:vAlign w:val="center"/>
            <w:hideMark/>
          </w:tcPr>
          <w:p w14:paraId="657DE1A5" w14:textId="77777777" w:rsidR="00327B30" w:rsidRPr="00327B30" w:rsidRDefault="00327B30" w:rsidP="00327B30">
            <w:pPr>
              <w:spacing w:after="0" w:line="240" w:lineRule="auto"/>
              <w:jc w:val="right"/>
              <w:rPr>
                <w:rFonts w:ascii="Times New Roman" w:eastAsia="Times New Roman" w:hAnsi="Times New Roman" w:cs="Times New Roman"/>
                <w:i/>
                <w:iCs/>
                <w:color w:val="000000"/>
                <w:sz w:val="20"/>
                <w:szCs w:val="20"/>
                <w:lang w:eastAsia="hr-HR"/>
              </w:rPr>
            </w:pPr>
            <w:r w:rsidRPr="00327B30">
              <w:rPr>
                <w:rFonts w:ascii="Times New Roman" w:eastAsia="Times New Roman" w:hAnsi="Times New Roman" w:cs="Times New Roman"/>
                <w:i/>
                <w:iCs/>
                <w:color w:val="000000"/>
                <w:sz w:val="20"/>
                <w:szCs w:val="20"/>
                <w:lang w:eastAsia="hr-HR"/>
              </w:rPr>
              <w:t>0,00</w:t>
            </w:r>
          </w:p>
        </w:tc>
      </w:tr>
      <w:tr w:rsidR="00327B30" w:rsidRPr="00327B30" w14:paraId="4D566DFF" w14:textId="77777777" w:rsidTr="00327B30">
        <w:trPr>
          <w:trHeight w:val="301"/>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A61F126"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3</w:t>
            </w:r>
          </w:p>
        </w:tc>
        <w:tc>
          <w:tcPr>
            <w:tcW w:w="4048" w:type="dxa"/>
            <w:tcBorders>
              <w:top w:val="nil"/>
              <w:left w:val="nil"/>
              <w:bottom w:val="single" w:sz="4" w:space="0" w:color="auto"/>
              <w:right w:val="single" w:sz="4" w:space="0" w:color="auto"/>
            </w:tcBorders>
            <w:shd w:val="clear" w:color="000000" w:fill="FFFFFF"/>
            <w:vAlign w:val="center"/>
            <w:hideMark/>
          </w:tcPr>
          <w:p w14:paraId="6A6D0024"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poslovanja</w:t>
            </w:r>
          </w:p>
        </w:tc>
        <w:tc>
          <w:tcPr>
            <w:tcW w:w="1660" w:type="dxa"/>
            <w:tcBorders>
              <w:top w:val="nil"/>
              <w:left w:val="nil"/>
              <w:bottom w:val="single" w:sz="4" w:space="0" w:color="auto"/>
              <w:right w:val="single" w:sz="4" w:space="0" w:color="auto"/>
            </w:tcBorders>
            <w:shd w:val="clear" w:color="000000" w:fill="FFFFFF"/>
            <w:noWrap/>
            <w:vAlign w:val="center"/>
            <w:hideMark/>
          </w:tcPr>
          <w:p w14:paraId="72AB4DE6"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0D8752E"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165,00</w:t>
            </w:r>
          </w:p>
        </w:tc>
        <w:tc>
          <w:tcPr>
            <w:tcW w:w="1660" w:type="dxa"/>
            <w:tcBorders>
              <w:top w:val="nil"/>
              <w:left w:val="nil"/>
              <w:bottom w:val="single" w:sz="4" w:space="0" w:color="auto"/>
              <w:right w:val="single" w:sz="4" w:space="0" w:color="auto"/>
            </w:tcBorders>
            <w:shd w:val="clear" w:color="000000" w:fill="FFFFFF"/>
            <w:noWrap/>
            <w:vAlign w:val="center"/>
            <w:hideMark/>
          </w:tcPr>
          <w:p w14:paraId="7B142CA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002767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09884F4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486E0E19"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07C6BE9C"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32</w:t>
            </w:r>
          </w:p>
        </w:tc>
        <w:tc>
          <w:tcPr>
            <w:tcW w:w="4048" w:type="dxa"/>
            <w:tcBorders>
              <w:top w:val="nil"/>
              <w:left w:val="nil"/>
              <w:bottom w:val="single" w:sz="4" w:space="0" w:color="auto"/>
              <w:right w:val="single" w:sz="4" w:space="0" w:color="auto"/>
            </w:tcBorders>
            <w:shd w:val="clear" w:color="000000" w:fill="FFFFFF"/>
            <w:vAlign w:val="center"/>
            <w:hideMark/>
          </w:tcPr>
          <w:p w14:paraId="6E8B1A85"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Materijalni rashodi</w:t>
            </w:r>
          </w:p>
        </w:tc>
        <w:tc>
          <w:tcPr>
            <w:tcW w:w="1660" w:type="dxa"/>
            <w:tcBorders>
              <w:top w:val="nil"/>
              <w:left w:val="nil"/>
              <w:bottom w:val="single" w:sz="4" w:space="0" w:color="auto"/>
              <w:right w:val="single" w:sz="4" w:space="0" w:color="auto"/>
            </w:tcBorders>
            <w:shd w:val="clear" w:color="000000" w:fill="FFFFFF"/>
            <w:noWrap/>
            <w:vAlign w:val="center"/>
            <w:hideMark/>
          </w:tcPr>
          <w:p w14:paraId="698554D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3B14343D"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165,00</w:t>
            </w:r>
          </w:p>
        </w:tc>
        <w:tc>
          <w:tcPr>
            <w:tcW w:w="1660" w:type="dxa"/>
            <w:tcBorders>
              <w:top w:val="nil"/>
              <w:left w:val="nil"/>
              <w:bottom w:val="single" w:sz="4" w:space="0" w:color="auto"/>
              <w:right w:val="single" w:sz="4" w:space="0" w:color="auto"/>
            </w:tcBorders>
            <w:shd w:val="clear" w:color="000000" w:fill="FFFFFF"/>
            <w:noWrap/>
            <w:vAlign w:val="center"/>
            <w:hideMark/>
          </w:tcPr>
          <w:p w14:paraId="1124DF3B"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E949075"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vAlign w:val="center"/>
            <w:hideMark/>
          </w:tcPr>
          <w:p w14:paraId="3476B0EC"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23BBCCE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411FB00C" w14:textId="77777777" w:rsidR="00327B30" w:rsidRPr="00327B30" w:rsidRDefault="00327B30" w:rsidP="00327B30">
            <w:pPr>
              <w:spacing w:after="0" w:line="240" w:lineRule="auto"/>
              <w:ind w:firstLineChars="600" w:firstLine="12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Razred 4</w:t>
            </w:r>
          </w:p>
        </w:tc>
        <w:tc>
          <w:tcPr>
            <w:tcW w:w="4048" w:type="dxa"/>
            <w:tcBorders>
              <w:top w:val="nil"/>
              <w:left w:val="nil"/>
              <w:bottom w:val="single" w:sz="4" w:space="0" w:color="auto"/>
              <w:right w:val="single" w:sz="4" w:space="0" w:color="auto"/>
            </w:tcBorders>
            <w:shd w:val="clear" w:color="000000" w:fill="FFFFFF"/>
            <w:vAlign w:val="center"/>
            <w:hideMark/>
          </w:tcPr>
          <w:p w14:paraId="77B18377"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nefinancijske imovine</w:t>
            </w:r>
          </w:p>
        </w:tc>
        <w:tc>
          <w:tcPr>
            <w:tcW w:w="1660" w:type="dxa"/>
            <w:tcBorders>
              <w:top w:val="nil"/>
              <w:left w:val="nil"/>
              <w:bottom w:val="single" w:sz="4" w:space="0" w:color="auto"/>
              <w:right w:val="single" w:sz="4" w:space="0" w:color="auto"/>
            </w:tcBorders>
            <w:shd w:val="clear" w:color="000000" w:fill="FFFFFF"/>
            <w:noWrap/>
            <w:vAlign w:val="center"/>
            <w:hideMark/>
          </w:tcPr>
          <w:p w14:paraId="700D5487"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A70B94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1.691,00</w:t>
            </w:r>
          </w:p>
        </w:tc>
        <w:tc>
          <w:tcPr>
            <w:tcW w:w="1660" w:type="dxa"/>
            <w:tcBorders>
              <w:top w:val="nil"/>
              <w:left w:val="nil"/>
              <w:bottom w:val="single" w:sz="4" w:space="0" w:color="auto"/>
              <w:right w:val="single" w:sz="4" w:space="0" w:color="auto"/>
            </w:tcBorders>
            <w:shd w:val="clear" w:color="000000" w:fill="FFFFFF"/>
            <w:noWrap/>
            <w:vAlign w:val="center"/>
            <w:hideMark/>
          </w:tcPr>
          <w:p w14:paraId="617FAFFA"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7A8F00F4"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5B248980" w14:textId="77777777" w:rsidR="00327B30" w:rsidRPr="00327B30" w:rsidRDefault="00327B30" w:rsidP="00327B30">
            <w:pPr>
              <w:spacing w:after="0" w:line="240" w:lineRule="auto"/>
              <w:jc w:val="right"/>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0,00</w:t>
            </w:r>
          </w:p>
        </w:tc>
      </w:tr>
      <w:tr w:rsidR="00327B30" w:rsidRPr="00327B30" w14:paraId="33AF9B44" w14:textId="77777777" w:rsidTr="00327B30">
        <w:trPr>
          <w:trHeight w:val="288"/>
          <w:jc w:val="center"/>
        </w:trPr>
        <w:tc>
          <w:tcPr>
            <w:tcW w:w="2817" w:type="dxa"/>
            <w:tcBorders>
              <w:top w:val="nil"/>
              <w:left w:val="single" w:sz="4" w:space="0" w:color="auto"/>
              <w:bottom w:val="single" w:sz="4" w:space="0" w:color="auto"/>
              <w:right w:val="single" w:sz="4" w:space="0" w:color="auto"/>
            </w:tcBorders>
            <w:shd w:val="clear" w:color="000000" w:fill="FFFFFF"/>
            <w:vAlign w:val="center"/>
            <w:hideMark/>
          </w:tcPr>
          <w:p w14:paraId="76B0150D" w14:textId="77777777" w:rsidR="00327B30" w:rsidRPr="00327B30" w:rsidRDefault="00327B30" w:rsidP="00327B30">
            <w:pPr>
              <w:spacing w:after="0" w:line="240" w:lineRule="auto"/>
              <w:ind w:firstLineChars="700" w:firstLine="1400"/>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Skupina 42</w:t>
            </w:r>
          </w:p>
        </w:tc>
        <w:tc>
          <w:tcPr>
            <w:tcW w:w="4048" w:type="dxa"/>
            <w:tcBorders>
              <w:top w:val="nil"/>
              <w:left w:val="nil"/>
              <w:bottom w:val="single" w:sz="4" w:space="0" w:color="auto"/>
              <w:right w:val="single" w:sz="4" w:space="0" w:color="auto"/>
            </w:tcBorders>
            <w:shd w:val="clear" w:color="000000" w:fill="FFFFFF"/>
            <w:vAlign w:val="center"/>
            <w:hideMark/>
          </w:tcPr>
          <w:p w14:paraId="5C2485D6" w14:textId="77777777" w:rsidR="00327B30" w:rsidRPr="00327B30" w:rsidRDefault="00327B30" w:rsidP="00327B30">
            <w:pPr>
              <w:spacing w:after="0" w:line="240" w:lineRule="auto"/>
              <w:rPr>
                <w:rFonts w:ascii="Times New Roman" w:eastAsia="Times New Roman" w:hAnsi="Times New Roman" w:cs="Times New Roman"/>
                <w:color w:val="000000"/>
                <w:sz w:val="20"/>
                <w:szCs w:val="20"/>
                <w:lang w:eastAsia="hr-HR"/>
              </w:rPr>
            </w:pPr>
            <w:r w:rsidRPr="00327B30">
              <w:rPr>
                <w:rFonts w:ascii="Times New Roman" w:eastAsia="Times New Roman" w:hAnsi="Times New Roman" w:cs="Times New Roman"/>
                <w:color w:val="000000"/>
                <w:sz w:val="20"/>
                <w:szCs w:val="20"/>
                <w:lang w:eastAsia="hr-HR"/>
              </w:rPr>
              <w:t>Rashodi za nabavu proizvedene dugotrajne imovine</w:t>
            </w:r>
          </w:p>
        </w:tc>
        <w:tc>
          <w:tcPr>
            <w:tcW w:w="1660" w:type="dxa"/>
            <w:tcBorders>
              <w:top w:val="nil"/>
              <w:left w:val="nil"/>
              <w:bottom w:val="single" w:sz="4" w:space="0" w:color="auto"/>
              <w:right w:val="single" w:sz="4" w:space="0" w:color="auto"/>
            </w:tcBorders>
            <w:noWrap/>
            <w:vAlign w:val="center"/>
            <w:hideMark/>
          </w:tcPr>
          <w:p w14:paraId="002F5529" w14:textId="77777777" w:rsidR="00327B30" w:rsidRPr="00327B30" w:rsidRDefault="00327B30" w:rsidP="00327B30">
            <w:pPr>
              <w:spacing w:after="0" w:line="240" w:lineRule="auto"/>
              <w:jc w:val="right"/>
              <w:rPr>
                <w:rFonts w:ascii="Times New Roman" w:eastAsia="Times New Roman" w:hAnsi="Times New Roman" w:cs="Times New Roman"/>
                <w:color w:val="000000"/>
                <w:lang w:eastAsia="hr-HR"/>
              </w:rPr>
            </w:pPr>
            <w:r w:rsidRPr="00327B30">
              <w:rPr>
                <w:rFonts w:ascii="Times New Roman" w:eastAsia="Times New Roman" w:hAnsi="Times New Roman" w:cs="Times New Roman"/>
                <w:color w:val="000000"/>
                <w:lang w:eastAsia="hr-HR"/>
              </w:rPr>
              <w:t>0,00</w:t>
            </w:r>
          </w:p>
        </w:tc>
        <w:tc>
          <w:tcPr>
            <w:tcW w:w="1660" w:type="dxa"/>
            <w:tcBorders>
              <w:top w:val="nil"/>
              <w:left w:val="nil"/>
              <w:bottom w:val="single" w:sz="4" w:space="0" w:color="auto"/>
              <w:right w:val="single" w:sz="4" w:space="0" w:color="auto"/>
            </w:tcBorders>
            <w:noWrap/>
            <w:vAlign w:val="center"/>
            <w:hideMark/>
          </w:tcPr>
          <w:p w14:paraId="32E2C762" w14:textId="77777777" w:rsidR="00327B30" w:rsidRPr="00327B30" w:rsidRDefault="00327B30" w:rsidP="00327B30">
            <w:pPr>
              <w:spacing w:after="0" w:line="240" w:lineRule="auto"/>
              <w:jc w:val="right"/>
              <w:rPr>
                <w:rFonts w:ascii="Times New Roman" w:eastAsia="Times New Roman" w:hAnsi="Times New Roman" w:cs="Times New Roman"/>
                <w:color w:val="000000"/>
                <w:lang w:eastAsia="hr-HR"/>
              </w:rPr>
            </w:pPr>
            <w:r w:rsidRPr="00327B30">
              <w:rPr>
                <w:rFonts w:ascii="Times New Roman" w:eastAsia="Times New Roman" w:hAnsi="Times New Roman" w:cs="Times New Roman"/>
                <w:color w:val="000000"/>
                <w:lang w:eastAsia="hr-HR"/>
              </w:rPr>
              <w:t>1.691,00</w:t>
            </w:r>
          </w:p>
        </w:tc>
        <w:tc>
          <w:tcPr>
            <w:tcW w:w="1660" w:type="dxa"/>
            <w:tcBorders>
              <w:top w:val="nil"/>
              <w:left w:val="nil"/>
              <w:bottom w:val="single" w:sz="4" w:space="0" w:color="auto"/>
              <w:right w:val="single" w:sz="4" w:space="0" w:color="auto"/>
            </w:tcBorders>
            <w:noWrap/>
            <w:vAlign w:val="center"/>
            <w:hideMark/>
          </w:tcPr>
          <w:p w14:paraId="4107CB00" w14:textId="77777777" w:rsidR="00327B30" w:rsidRPr="00327B30" w:rsidRDefault="00327B30" w:rsidP="00327B30">
            <w:pPr>
              <w:spacing w:after="0" w:line="240" w:lineRule="auto"/>
              <w:jc w:val="right"/>
              <w:rPr>
                <w:rFonts w:ascii="Times New Roman" w:eastAsia="Times New Roman" w:hAnsi="Times New Roman" w:cs="Times New Roman"/>
                <w:color w:val="000000"/>
                <w:lang w:eastAsia="hr-HR"/>
              </w:rPr>
            </w:pPr>
            <w:r w:rsidRPr="00327B30">
              <w:rPr>
                <w:rFonts w:ascii="Times New Roman" w:eastAsia="Times New Roman" w:hAnsi="Times New Roman" w:cs="Times New Roman"/>
                <w:color w:val="000000"/>
                <w:lang w:eastAsia="hr-HR"/>
              </w:rPr>
              <w:t>0,00</w:t>
            </w:r>
          </w:p>
        </w:tc>
        <w:tc>
          <w:tcPr>
            <w:tcW w:w="1660" w:type="dxa"/>
            <w:tcBorders>
              <w:top w:val="nil"/>
              <w:left w:val="nil"/>
              <w:bottom w:val="single" w:sz="4" w:space="0" w:color="auto"/>
              <w:right w:val="single" w:sz="4" w:space="0" w:color="auto"/>
            </w:tcBorders>
            <w:noWrap/>
            <w:vAlign w:val="center"/>
            <w:hideMark/>
          </w:tcPr>
          <w:p w14:paraId="6303A367" w14:textId="77777777" w:rsidR="00327B30" w:rsidRPr="00327B30" w:rsidRDefault="00327B30" w:rsidP="00327B30">
            <w:pPr>
              <w:spacing w:after="0" w:line="240" w:lineRule="auto"/>
              <w:jc w:val="right"/>
              <w:rPr>
                <w:rFonts w:ascii="Times New Roman" w:eastAsia="Times New Roman" w:hAnsi="Times New Roman" w:cs="Times New Roman"/>
                <w:color w:val="000000"/>
                <w:lang w:eastAsia="hr-HR"/>
              </w:rPr>
            </w:pPr>
            <w:r w:rsidRPr="00327B30">
              <w:rPr>
                <w:rFonts w:ascii="Times New Roman" w:eastAsia="Times New Roman" w:hAnsi="Times New Roman" w:cs="Times New Roman"/>
                <w:color w:val="000000"/>
                <w:lang w:eastAsia="hr-HR"/>
              </w:rPr>
              <w:t>0,00</w:t>
            </w:r>
          </w:p>
        </w:tc>
        <w:tc>
          <w:tcPr>
            <w:tcW w:w="1660" w:type="dxa"/>
            <w:tcBorders>
              <w:top w:val="nil"/>
              <w:left w:val="nil"/>
              <w:bottom w:val="single" w:sz="4" w:space="0" w:color="auto"/>
              <w:right w:val="single" w:sz="4" w:space="0" w:color="auto"/>
            </w:tcBorders>
            <w:noWrap/>
            <w:vAlign w:val="center"/>
            <w:hideMark/>
          </w:tcPr>
          <w:p w14:paraId="1DA08F8B" w14:textId="77777777" w:rsidR="00327B30" w:rsidRPr="00327B30" w:rsidRDefault="00327B30" w:rsidP="00327B30">
            <w:pPr>
              <w:spacing w:after="0" w:line="240" w:lineRule="auto"/>
              <w:jc w:val="right"/>
              <w:rPr>
                <w:rFonts w:ascii="Times New Roman" w:eastAsia="Times New Roman" w:hAnsi="Times New Roman" w:cs="Times New Roman"/>
                <w:color w:val="000000"/>
                <w:lang w:eastAsia="hr-HR"/>
              </w:rPr>
            </w:pPr>
            <w:r w:rsidRPr="00327B30">
              <w:rPr>
                <w:rFonts w:ascii="Times New Roman" w:eastAsia="Times New Roman" w:hAnsi="Times New Roman" w:cs="Times New Roman"/>
                <w:color w:val="000000"/>
                <w:lang w:eastAsia="hr-HR"/>
              </w:rPr>
              <w:t>0,00</w:t>
            </w:r>
          </w:p>
        </w:tc>
      </w:tr>
    </w:tbl>
    <w:p w14:paraId="72E45C63" w14:textId="77777777" w:rsidR="00A567A1" w:rsidRPr="00A567A1" w:rsidRDefault="00A567A1" w:rsidP="00327B30">
      <w:pPr>
        <w:spacing w:after="240"/>
        <w:jc w:val="center"/>
        <w:rPr>
          <w:rFonts w:ascii="Times New Roman" w:hAnsi="Times New Roman" w:cs="Times New Roman"/>
          <w:color w:val="FF0000"/>
          <w:sz w:val="24"/>
          <w:szCs w:val="24"/>
        </w:rPr>
      </w:pPr>
    </w:p>
    <w:p w14:paraId="3DB93641" w14:textId="77777777" w:rsidR="00B2305E" w:rsidRPr="000E568E" w:rsidRDefault="00B2305E" w:rsidP="000E568E">
      <w:pPr>
        <w:pStyle w:val="Odlomakpopisa"/>
        <w:spacing w:after="120"/>
        <w:ind w:left="0"/>
        <w:jc w:val="both"/>
        <w:rPr>
          <w:rFonts w:ascii="Times New Roman" w:hAnsi="Times New Roman" w:cs="Times New Roman"/>
          <w:sz w:val="24"/>
          <w:szCs w:val="24"/>
        </w:rPr>
      </w:pPr>
    </w:p>
    <w:p w14:paraId="056331DC" w14:textId="77777777" w:rsidR="004D31DB" w:rsidRPr="009B7A49" w:rsidRDefault="004D31DB" w:rsidP="009B7A49">
      <w:pPr>
        <w:spacing w:after="120"/>
        <w:rPr>
          <w:rFonts w:ascii="Times New Roman" w:hAnsi="Times New Roman" w:cs="Times New Roman"/>
          <w:sz w:val="24"/>
          <w:szCs w:val="24"/>
        </w:rPr>
        <w:sectPr w:rsidR="004D31DB" w:rsidRPr="009B7A49" w:rsidSect="00056618">
          <w:pgSz w:w="16838" w:h="11906" w:orient="landscape" w:code="9"/>
          <w:pgMar w:top="709" w:right="1418" w:bottom="567" w:left="1418" w:header="709" w:footer="709" w:gutter="0"/>
          <w:cols w:space="708"/>
          <w:docGrid w:linePitch="360"/>
        </w:sectPr>
      </w:pPr>
    </w:p>
    <w:p w14:paraId="497C7B05" w14:textId="77777777" w:rsidR="000E568E" w:rsidRPr="000E568E" w:rsidRDefault="000E568E" w:rsidP="00580EF7">
      <w:pPr>
        <w:pStyle w:val="Odlomakpopisa"/>
        <w:spacing w:after="120"/>
        <w:ind w:left="0"/>
        <w:jc w:val="center"/>
        <w:rPr>
          <w:rFonts w:ascii="Times New Roman" w:hAnsi="Times New Roman" w:cs="Times New Roman"/>
          <w:b/>
          <w:sz w:val="24"/>
          <w:szCs w:val="24"/>
        </w:rPr>
      </w:pPr>
    </w:p>
    <w:p w14:paraId="47884E33" w14:textId="77777777" w:rsidR="00DF08A0" w:rsidRDefault="00DF08A0" w:rsidP="00555592">
      <w:pPr>
        <w:spacing w:after="120"/>
        <w:jc w:val="center"/>
        <w:rPr>
          <w:rFonts w:ascii="Times New Roman" w:hAnsi="Times New Roman" w:cs="Times New Roman"/>
          <w:b/>
          <w:sz w:val="24"/>
          <w:szCs w:val="24"/>
        </w:rPr>
      </w:pPr>
    </w:p>
    <w:p w14:paraId="532CDD22" w14:textId="77777777" w:rsidR="00DF08A0" w:rsidRDefault="00DF08A0" w:rsidP="00555592">
      <w:pPr>
        <w:spacing w:after="120"/>
        <w:jc w:val="center"/>
        <w:rPr>
          <w:rFonts w:ascii="Times New Roman" w:hAnsi="Times New Roman" w:cs="Times New Roman"/>
          <w:b/>
          <w:sz w:val="24"/>
          <w:szCs w:val="24"/>
        </w:rPr>
      </w:pPr>
    </w:p>
    <w:p w14:paraId="7B2C3CB0" w14:textId="77777777" w:rsidR="00DF08A0" w:rsidRDefault="00DF08A0" w:rsidP="00555592">
      <w:pPr>
        <w:spacing w:after="120"/>
        <w:jc w:val="center"/>
        <w:rPr>
          <w:rFonts w:ascii="Times New Roman" w:hAnsi="Times New Roman" w:cs="Times New Roman"/>
          <w:b/>
          <w:sz w:val="24"/>
          <w:szCs w:val="24"/>
        </w:rPr>
      </w:pPr>
    </w:p>
    <w:p w14:paraId="6B2115E2" w14:textId="77777777" w:rsidR="00DF08A0" w:rsidRDefault="00DF08A0" w:rsidP="00555592">
      <w:pPr>
        <w:spacing w:after="120"/>
        <w:jc w:val="center"/>
        <w:rPr>
          <w:rFonts w:ascii="Times New Roman" w:hAnsi="Times New Roman" w:cs="Times New Roman"/>
          <w:b/>
          <w:sz w:val="24"/>
          <w:szCs w:val="24"/>
        </w:rPr>
      </w:pPr>
    </w:p>
    <w:p w14:paraId="6F51794F" w14:textId="77777777" w:rsidR="00DF08A0" w:rsidRDefault="00DF08A0" w:rsidP="00555592">
      <w:pPr>
        <w:spacing w:after="120"/>
        <w:jc w:val="center"/>
        <w:rPr>
          <w:rFonts w:ascii="Times New Roman" w:hAnsi="Times New Roman" w:cs="Times New Roman"/>
          <w:b/>
          <w:sz w:val="24"/>
          <w:szCs w:val="24"/>
        </w:rPr>
      </w:pPr>
    </w:p>
    <w:p w14:paraId="23A7AF6E" w14:textId="77777777" w:rsidR="00187EFC" w:rsidRDefault="00187EFC" w:rsidP="00555592">
      <w:pPr>
        <w:spacing w:after="120"/>
        <w:jc w:val="center"/>
        <w:rPr>
          <w:rFonts w:ascii="Times New Roman" w:hAnsi="Times New Roman" w:cs="Times New Roman"/>
          <w:b/>
          <w:sz w:val="24"/>
          <w:szCs w:val="24"/>
        </w:rPr>
      </w:pPr>
    </w:p>
    <w:p w14:paraId="7301DFCE" w14:textId="77777777" w:rsidR="00DF08A0" w:rsidRDefault="00DF08A0" w:rsidP="00555592">
      <w:pPr>
        <w:spacing w:after="120"/>
        <w:jc w:val="center"/>
        <w:rPr>
          <w:rFonts w:ascii="Times New Roman" w:hAnsi="Times New Roman" w:cs="Times New Roman"/>
          <w:b/>
          <w:sz w:val="24"/>
          <w:szCs w:val="24"/>
        </w:rPr>
      </w:pPr>
    </w:p>
    <w:p w14:paraId="29F3E1AA" w14:textId="77777777" w:rsidR="00FB4269" w:rsidRDefault="00FB4269" w:rsidP="00555592">
      <w:pPr>
        <w:spacing w:after="120"/>
        <w:jc w:val="center"/>
        <w:rPr>
          <w:rFonts w:ascii="Times New Roman" w:hAnsi="Times New Roman" w:cs="Times New Roman"/>
          <w:b/>
          <w:sz w:val="24"/>
          <w:szCs w:val="24"/>
        </w:rPr>
      </w:pPr>
    </w:p>
    <w:p w14:paraId="0C250C1B" w14:textId="77777777" w:rsidR="00FB4269" w:rsidRDefault="00FB4269" w:rsidP="00555592">
      <w:pPr>
        <w:spacing w:after="120"/>
        <w:jc w:val="center"/>
        <w:rPr>
          <w:rFonts w:ascii="Times New Roman" w:hAnsi="Times New Roman" w:cs="Times New Roman"/>
          <w:b/>
          <w:sz w:val="24"/>
          <w:szCs w:val="24"/>
        </w:rPr>
      </w:pPr>
    </w:p>
    <w:p w14:paraId="044E1704" w14:textId="77777777" w:rsidR="00187EFC" w:rsidRPr="009B7A49" w:rsidRDefault="00FB4269" w:rsidP="009B7A49">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OBRAZLOŽENJE</w:t>
      </w:r>
      <w:r>
        <w:rPr>
          <w:rFonts w:ascii="Times New Roman" w:hAnsi="Times New Roman" w:cs="Times New Roman"/>
          <w:b/>
          <w:sz w:val="48"/>
          <w:szCs w:val="48"/>
        </w:rPr>
        <w:t xml:space="preserve"> </w:t>
      </w:r>
      <w:r w:rsidRPr="00FB4269">
        <w:rPr>
          <w:rFonts w:ascii="Times New Roman" w:hAnsi="Times New Roman" w:cs="Times New Roman"/>
          <w:b/>
          <w:sz w:val="48"/>
          <w:szCs w:val="48"/>
        </w:rPr>
        <w:t>OPĆEG DIJELA</w:t>
      </w:r>
    </w:p>
    <w:p w14:paraId="42D5B890" w14:textId="77777777" w:rsidR="00426CF5" w:rsidRDefault="00FB4269" w:rsidP="00187EFC">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FINANCIJSKOG PLANA</w:t>
      </w:r>
    </w:p>
    <w:p w14:paraId="1C164A6D" w14:textId="77777777" w:rsidR="009B7A49" w:rsidRDefault="009B7A49" w:rsidP="009B7A49">
      <w:pPr>
        <w:spacing w:after="120"/>
        <w:jc w:val="center"/>
        <w:rPr>
          <w:rFonts w:ascii="Times New Roman" w:hAnsi="Times New Roman" w:cs="Times New Roman"/>
          <w:b/>
          <w:sz w:val="48"/>
          <w:szCs w:val="48"/>
        </w:rPr>
      </w:pPr>
      <w:r>
        <w:rPr>
          <w:rFonts w:ascii="Times New Roman" w:hAnsi="Times New Roman" w:cs="Times New Roman"/>
          <w:b/>
          <w:sz w:val="48"/>
          <w:szCs w:val="48"/>
        </w:rPr>
        <w:t xml:space="preserve">DOMA ZA STARIJE </w:t>
      </w:r>
      <w:r w:rsidR="007616F3">
        <w:rPr>
          <w:rFonts w:ascii="Times New Roman" w:hAnsi="Times New Roman" w:cs="Times New Roman"/>
          <w:b/>
          <w:sz w:val="48"/>
          <w:szCs w:val="48"/>
        </w:rPr>
        <w:t>I NEMOĆNE OSOBE VARAŽDIN ZA 2026</w:t>
      </w:r>
      <w:r w:rsidR="00FB4269" w:rsidRPr="00FB4269">
        <w:rPr>
          <w:rFonts w:ascii="Times New Roman" w:hAnsi="Times New Roman" w:cs="Times New Roman"/>
          <w:b/>
          <w:sz w:val="48"/>
          <w:szCs w:val="48"/>
        </w:rPr>
        <w:t>. GODINU</w:t>
      </w:r>
      <w:r>
        <w:rPr>
          <w:rFonts w:ascii="Times New Roman" w:hAnsi="Times New Roman" w:cs="Times New Roman"/>
          <w:b/>
          <w:sz w:val="48"/>
          <w:szCs w:val="48"/>
        </w:rPr>
        <w:t xml:space="preserve"> I</w:t>
      </w:r>
    </w:p>
    <w:p w14:paraId="1E31F078" w14:textId="77777777" w:rsidR="00FB4269" w:rsidRPr="00FB3430" w:rsidRDefault="009B7A49" w:rsidP="006A267F">
      <w:pPr>
        <w:spacing w:after="120"/>
        <w:jc w:val="center"/>
        <w:rPr>
          <w:rFonts w:ascii="Times New Roman" w:hAnsi="Times New Roman" w:cs="Times New Roman"/>
          <w:b/>
          <w:sz w:val="48"/>
          <w:szCs w:val="48"/>
        </w:rPr>
        <w:sectPr w:rsidR="00FB4269" w:rsidRPr="00FB3430" w:rsidSect="00FB4269">
          <w:pgSz w:w="11906" w:h="16838" w:code="9"/>
          <w:pgMar w:top="1418" w:right="567" w:bottom="1418" w:left="709" w:header="709" w:footer="709" w:gutter="0"/>
          <w:cols w:space="708"/>
          <w:docGrid w:linePitch="360"/>
        </w:sectPr>
      </w:pPr>
      <w:r>
        <w:rPr>
          <w:rFonts w:ascii="Times New Roman" w:hAnsi="Times New Roman" w:cs="Times New Roman"/>
          <w:b/>
          <w:sz w:val="48"/>
          <w:szCs w:val="48"/>
        </w:rPr>
        <w:t xml:space="preserve"> PR</w:t>
      </w:r>
      <w:r w:rsidR="007616F3">
        <w:rPr>
          <w:rFonts w:ascii="Times New Roman" w:hAnsi="Times New Roman" w:cs="Times New Roman"/>
          <w:b/>
          <w:sz w:val="48"/>
          <w:szCs w:val="48"/>
        </w:rPr>
        <w:t>OJEKCIJA ZA 2027</w:t>
      </w:r>
      <w:r w:rsidR="00902BEC">
        <w:rPr>
          <w:rFonts w:ascii="Times New Roman" w:hAnsi="Times New Roman" w:cs="Times New Roman"/>
          <w:b/>
          <w:sz w:val="48"/>
          <w:szCs w:val="48"/>
        </w:rPr>
        <w:t xml:space="preserve">. </w:t>
      </w:r>
      <w:r w:rsidR="007616F3">
        <w:rPr>
          <w:rFonts w:ascii="Times New Roman" w:hAnsi="Times New Roman" w:cs="Times New Roman"/>
          <w:b/>
          <w:sz w:val="48"/>
          <w:szCs w:val="48"/>
        </w:rPr>
        <w:t>I 2028</w:t>
      </w:r>
      <w:r w:rsidR="006A267F">
        <w:rPr>
          <w:rFonts w:ascii="Times New Roman" w:hAnsi="Times New Roman" w:cs="Times New Roman"/>
          <w:b/>
          <w:sz w:val="48"/>
          <w:szCs w:val="48"/>
        </w:rPr>
        <w:t>. GO</w:t>
      </w:r>
      <w:r w:rsidR="00CA433B">
        <w:rPr>
          <w:rFonts w:ascii="Times New Roman" w:hAnsi="Times New Roman" w:cs="Times New Roman"/>
          <w:b/>
          <w:sz w:val="48"/>
          <w:szCs w:val="48"/>
        </w:rPr>
        <w:t>DINU</w:t>
      </w:r>
    </w:p>
    <w:p w14:paraId="7CE30042" w14:textId="77777777" w:rsidR="001C5B5C" w:rsidRPr="00AE6223" w:rsidRDefault="001C5B5C" w:rsidP="00CA433B">
      <w:pPr>
        <w:spacing w:after="120"/>
        <w:ind w:firstLine="284"/>
        <w:jc w:val="both"/>
        <w:rPr>
          <w:rFonts w:ascii="Times New Roman" w:eastAsia="Times New Roman" w:hAnsi="Times New Roman" w:cs="Times New Roman"/>
          <w:sz w:val="24"/>
          <w:szCs w:val="24"/>
          <w:lang w:eastAsia="hr-HR"/>
        </w:rPr>
      </w:pPr>
      <w:r w:rsidRPr="00AE6223">
        <w:rPr>
          <w:rFonts w:ascii="Times New Roman" w:eastAsia="Times New Roman" w:hAnsi="Times New Roman" w:cs="Times New Roman"/>
          <w:sz w:val="24"/>
          <w:szCs w:val="24"/>
          <w:lang w:eastAsia="hr-HR"/>
        </w:rPr>
        <w:lastRenderedPageBreak/>
        <w:t>Fin</w:t>
      </w:r>
      <w:r w:rsidR="00F73891" w:rsidRPr="00AE6223">
        <w:rPr>
          <w:rFonts w:ascii="Times New Roman" w:eastAsia="Times New Roman" w:hAnsi="Times New Roman" w:cs="Times New Roman"/>
          <w:sz w:val="24"/>
          <w:szCs w:val="24"/>
          <w:lang w:eastAsia="hr-HR"/>
        </w:rPr>
        <w:t>ancijski plan Doma za 2026</w:t>
      </w:r>
      <w:r w:rsidRPr="00AE6223">
        <w:rPr>
          <w:rFonts w:ascii="Times New Roman" w:eastAsia="Times New Roman" w:hAnsi="Times New Roman" w:cs="Times New Roman"/>
          <w:sz w:val="24"/>
          <w:szCs w:val="24"/>
          <w:lang w:eastAsia="hr-HR"/>
        </w:rPr>
        <w:t xml:space="preserve">. </w:t>
      </w:r>
      <w:r w:rsidR="00EC25A0" w:rsidRPr="00AE6223">
        <w:rPr>
          <w:rFonts w:ascii="Times New Roman" w:eastAsia="Times New Roman" w:hAnsi="Times New Roman" w:cs="Times New Roman"/>
          <w:sz w:val="24"/>
          <w:szCs w:val="24"/>
          <w:lang w:eastAsia="hr-HR"/>
        </w:rPr>
        <w:t>g</w:t>
      </w:r>
      <w:r w:rsidRPr="00AE6223">
        <w:rPr>
          <w:rFonts w:ascii="Times New Roman" w:eastAsia="Times New Roman" w:hAnsi="Times New Roman" w:cs="Times New Roman"/>
          <w:sz w:val="24"/>
          <w:szCs w:val="24"/>
          <w:lang w:eastAsia="hr-HR"/>
        </w:rPr>
        <w:t>odinu</w:t>
      </w:r>
      <w:r w:rsidR="0065062B" w:rsidRPr="00AE6223">
        <w:rPr>
          <w:rFonts w:ascii="Times New Roman" w:eastAsia="Times New Roman" w:hAnsi="Times New Roman" w:cs="Times New Roman"/>
          <w:sz w:val="24"/>
          <w:szCs w:val="24"/>
          <w:lang w:eastAsia="hr-HR"/>
        </w:rPr>
        <w:t xml:space="preserve"> </w:t>
      </w:r>
      <w:r w:rsidR="00EC25A0" w:rsidRPr="00AE6223">
        <w:rPr>
          <w:rFonts w:ascii="Times New Roman" w:eastAsia="Times New Roman" w:hAnsi="Times New Roman" w:cs="Times New Roman"/>
          <w:sz w:val="24"/>
          <w:szCs w:val="24"/>
          <w:lang w:eastAsia="hr-HR"/>
        </w:rPr>
        <w:t>planiran</w:t>
      </w:r>
      <w:r w:rsidR="001D6408" w:rsidRPr="00AE6223">
        <w:rPr>
          <w:rFonts w:ascii="Times New Roman" w:eastAsia="Times New Roman" w:hAnsi="Times New Roman" w:cs="Times New Roman"/>
          <w:sz w:val="24"/>
          <w:szCs w:val="24"/>
          <w:lang w:eastAsia="hr-HR"/>
        </w:rPr>
        <w:t xml:space="preserve"> je u iznosu od </w:t>
      </w:r>
      <w:r w:rsidR="00AE6223" w:rsidRPr="00AE6223">
        <w:rPr>
          <w:rFonts w:ascii="Times New Roman" w:eastAsia="Times New Roman" w:hAnsi="Times New Roman" w:cs="Times New Roman"/>
          <w:sz w:val="24"/>
          <w:szCs w:val="24"/>
          <w:lang w:eastAsia="hr-HR"/>
        </w:rPr>
        <w:t>4.637.073</w:t>
      </w:r>
      <w:r w:rsidR="00F73891" w:rsidRPr="00AE6223">
        <w:rPr>
          <w:rFonts w:ascii="Times New Roman" w:eastAsia="Times New Roman" w:hAnsi="Times New Roman" w:cs="Times New Roman"/>
          <w:sz w:val="24"/>
          <w:szCs w:val="24"/>
          <w:lang w:eastAsia="hr-HR"/>
        </w:rPr>
        <w:t>,00 eura</w:t>
      </w:r>
      <w:r w:rsidR="00EC25A0" w:rsidRPr="00AE6223">
        <w:rPr>
          <w:rFonts w:ascii="Times New Roman" w:eastAsia="Times New Roman" w:hAnsi="Times New Roman" w:cs="Times New Roman"/>
          <w:sz w:val="24"/>
          <w:szCs w:val="24"/>
          <w:lang w:eastAsia="hr-HR"/>
        </w:rPr>
        <w:t>, a  s</w:t>
      </w:r>
      <w:r w:rsidR="006E2876" w:rsidRPr="00AE6223">
        <w:rPr>
          <w:rFonts w:ascii="Times New Roman" w:eastAsia="Times New Roman" w:hAnsi="Times New Roman" w:cs="Times New Roman"/>
          <w:sz w:val="24"/>
          <w:szCs w:val="24"/>
          <w:lang w:eastAsia="hr-HR"/>
        </w:rPr>
        <w:t>trukturu F</w:t>
      </w:r>
      <w:r w:rsidR="0065062B" w:rsidRPr="00AE6223">
        <w:rPr>
          <w:rFonts w:ascii="Times New Roman" w:eastAsia="Times New Roman" w:hAnsi="Times New Roman" w:cs="Times New Roman"/>
          <w:sz w:val="24"/>
          <w:szCs w:val="24"/>
          <w:lang w:eastAsia="hr-HR"/>
        </w:rPr>
        <w:t>inancijskog plana čine</w:t>
      </w:r>
      <w:r w:rsidRPr="00AE6223">
        <w:rPr>
          <w:rFonts w:ascii="Times New Roman" w:eastAsia="Times New Roman" w:hAnsi="Times New Roman" w:cs="Times New Roman"/>
          <w:sz w:val="24"/>
          <w:szCs w:val="24"/>
          <w:lang w:eastAsia="hr-HR"/>
        </w:rPr>
        <w:t>:</w:t>
      </w:r>
    </w:p>
    <w:p w14:paraId="2B8DEDEC" w14:textId="77777777" w:rsidR="001C5B5C" w:rsidRPr="00AE6223" w:rsidRDefault="001C5B5C" w:rsidP="00FB3430">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E6223">
        <w:rPr>
          <w:rFonts w:ascii="Times New Roman" w:eastAsia="Times New Roman" w:hAnsi="Times New Roman" w:cs="Times New Roman"/>
          <w:sz w:val="24"/>
          <w:szCs w:val="24"/>
          <w:lang w:eastAsia="hr-HR"/>
        </w:rPr>
        <w:t xml:space="preserve">Prihodi </w:t>
      </w:r>
      <w:r w:rsidR="001D6408" w:rsidRPr="00AE6223">
        <w:rPr>
          <w:rFonts w:ascii="Times New Roman" w:eastAsia="Times New Roman" w:hAnsi="Times New Roman" w:cs="Times New Roman"/>
          <w:sz w:val="24"/>
          <w:szCs w:val="24"/>
          <w:lang w:eastAsia="hr-HR"/>
        </w:rPr>
        <w:t xml:space="preserve">poslovanja: </w:t>
      </w:r>
      <w:r w:rsidR="00AE6223" w:rsidRPr="00AE6223">
        <w:rPr>
          <w:rFonts w:ascii="Times New Roman" w:eastAsia="Times New Roman" w:hAnsi="Times New Roman" w:cs="Times New Roman"/>
          <w:sz w:val="24"/>
          <w:szCs w:val="24"/>
          <w:lang w:eastAsia="hr-HR"/>
        </w:rPr>
        <w:t>4.637.073</w:t>
      </w:r>
      <w:r w:rsidR="00F73891" w:rsidRPr="00AE6223">
        <w:rPr>
          <w:rFonts w:ascii="Times New Roman" w:eastAsia="Times New Roman" w:hAnsi="Times New Roman" w:cs="Times New Roman"/>
          <w:sz w:val="24"/>
          <w:szCs w:val="24"/>
          <w:lang w:eastAsia="hr-HR"/>
        </w:rPr>
        <w:t>,00 eura,</w:t>
      </w:r>
    </w:p>
    <w:p w14:paraId="7EED39A4" w14:textId="77777777" w:rsidR="001C5B5C" w:rsidRPr="00AE6223" w:rsidRDefault="001C5B5C" w:rsidP="00FB3430">
      <w:pPr>
        <w:numPr>
          <w:ilvl w:val="0"/>
          <w:numId w:val="6"/>
        </w:numPr>
        <w:spacing w:after="120" w:line="240" w:lineRule="auto"/>
        <w:ind w:left="709" w:firstLine="284"/>
        <w:jc w:val="both"/>
        <w:rPr>
          <w:rFonts w:ascii="Times New Roman" w:eastAsia="Times New Roman" w:hAnsi="Times New Roman" w:cs="Times New Roman"/>
          <w:sz w:val="24"/>
          <w:szCs w:val="24"/>
          <w:lang w:eastAsia="hr-HR"/>
        </w:rPr>
      </w:pPr>
      <w:r w:rsidRPr="00AE6223">
        <w:rPr>
          <w:rFonts w:ascii="Times New Roman" w:eastAsia="Times New Roman" w:hAnsi="Times New Roman" w:cs="Times New Roman"/>
          <w:sz w:val="24"/>
          <w:szCs w:val="24"/>
          <w:lang w:eastAsia="hr-HR"/>
        </w:rPr>
        <w:t>Rashodi poslovanja:</w:t>
      </w:r>
      <w:r w:rsidR="001D6408" w:rsidRPr="00AE6223">
        <w:rPr>
          <w:rFonts w:ascii="Times New Roman" w:eastAsia="Times New Roman" w:hAnsi="Times New Roman" w:cs="Times New Roman"/>
          <w:sz w:val="24"/>
          <w:szCs w:val="24"/>
          <w:lang w:eastAsia="hr-HR"/>
        </w:rPr>
        <w:t xml:space="preserve"> </w:t>
      </w:r>
      <w:r w:rsidR="00AE6223" w:rsidRPr="00AE6223">
        <w:rPr>
          <w:rFonts w:ascii="Times New Roman" w:eastAsia="Times New Roman" w:hAnsi="Times New Roman" w:cs="Times New Roman"/>
          <w:sz w:val="24"/>
          <w:szCs w:val="24"/>
          <w:lang w:eastAsia="hr-HR"/>
        </w:rPr>
        <w:t>4.506.252</w:t>
      </w:r>
      <w:r w:rsidR="00F73891" w:rsidRPr="00AE6223">
        <w:rPr>
          <w:rFonts w:ascii="Times New Roman" w:eastAsia="Times New Roman" w:hAnsi="Times New Roman" w:cs="Times New Roman"/>
          <w:sz w:val="24"/>
          <w:szCs w:val="24"/>
          <w:lang w:eastAsia="hr-HR"/>
        </w:rPr>
        <w:t>,00 eura,</w:t>
      </w:r>
    </w:p>
    <w:p w14:paraId="6DC950A5" w14:textId="77777777" w:rsidR="001D6408" w:rsidRPr="00AE6223" w:rsidRDefault="001C5B5C" w:rsidP="006E50A6">
      <w:pPr>
        <w:numPr>
          <w:ilvl w:val="0"/>
          <w:numId w:val="6"/>
        </w:numPr>
        <w:spacing w:after="120"/>
        <w:ind w:left="709" w:firstLine="284"/>
        <w:jc w:val="both"/>
        <w:rPr>
          <w:rFonts w:ascii="Times New Roman" w:eastAsia="Times New Roman" w:hAnsi="Times New Roman" w:cs="Times New Roman"/>
          <w:sz w:val="24"/>
          <w:szCs w:val="24"/>
          <w:lang w:eastAsia="hr-HR"/>
        </w:rPr>
      </w:pPr>
      <w:r w:rsidRPr="00AE6223">
        <w:rPr>
          <w:rFonts w:ascii="Times New Roman" w:eastAsia="Times New Roman" w:hAnsi="Times New Roman" w:cs="Times New Roman"/>
          <w:sz w:val="24"/>
          <w:szCs w:val="24"/>
          <w:lang w:eastAsia="hr-HR"/>
        </w:rPr>
        <w:t xml:space="preserve">Rashodi za </w:t>
      </w:r>
      <w:r w:rsidR="001D6408" w:rsidRPr="00AE6223">
        <w:rPr>
          <w:rFonts w:ascii="Times New Roman" w:eastAsia="Times New Roman" w:hAnsi="Times New Roman" w:cs="Times New Roman"/>
          <w:sz w:val="24"/>
          <w:szCs w:val="24"/>
          <w:lang w:eastAsia="hr-HR"/>
        </w:rPr>
        <w:t xml:space="preserve">nabavu nefinancijske imovine: </w:t>
      </w:r>
      <w:r w:rsidR="00AE6223" w:rsidRPr="00AE6223">
        <w:rPr>
          <w:rFonts w:ascii="Times New Roman" w:eastAsia="Times New Roman" w:hAnsi="Times New Roman" w:cs="Times New Roman"/>
          <w:sz w:val="24"/>
          <w:szCs w:val="24"/>
          <w:lang w:eastAsia="hr-HR"/>
        </w:rPr>
        <w:t>42.9</w:t>
      </w:r>
      <w:r w:rsidR="0065062B" w:rsidRPr="00AE6223">
        <w:rPr>
          <w:rFonts w:ascii="Times New Roman" w:eastAsia="Times New Roman" w:hAnsi="Times New Roman" w:cs="Times New Roman"/>
          <w:sz w:val="24"/>
          <w:szCs w:val="24"/>
          <w:lang w:eastAsia="hr-HR"/>
        </w:rPr>
        <w:t>54</w:t>
      </w:r>
      <w:r w:rsidR="00F73891" w:rsidRPr="00AE6223">
        <w:rPr>
          <w:rFonts w:ascii="Times New Roman" w:eastAsia="Times New Roman" w:hAnsi="Times New Roman" w:cs="Times New Roman"/>
          <w:sz w:val="24"/>
          <w:szCs w:val="24"/>
          <w:lang w:eastAsia="hr-HR"/>
        </w:rPr>
        <w:t>,00 eura,</w:t>
      </w:r>
    </w:p>
    <w:p w14:paraId="5F27C4BF" w14:textId="77777777" w:rsidR="006E50A6" w:rsidRPr="00F73891" w:rsidRDefault="001D6408" w:rsidP="006E50A6">
      <w:pPr>
        <w:numPr>
          <w:ilvl w:val="0"/>
          <w:numId w:val="6"/>
        </w:numPr>
        <w:spacing w:after="120"/>
        <w:ind w:left="709" w:firstLine="284"/>
        <w:jc w:val="both"/>
        <w:rPr>
          <w:rFonts w:ascii="Times New Roman" w:eastAsia="Times New Roman" w:hAnsi="Times New Roman" w:cs="Times New Roman"/>
          <w:sz w:val="24"/>
          <w:szCs w:val="24"/>
          <w:lang w:eastAsia="hr-HR"/>
        </w:rPr>
      </w:pPr>
      <w:r w:rsidRPr="00F73891">
        <w:rPr>
          <w:rFonts w:ascii="Times New Roman" w:eastAsia="Times New Roman" w:hAnsi="Times New Roman" w:cs="Times New Roman"/>
          <w:sz w:val="24"/>
          <w:szCs w:val="24"/>
          <w:lang w:eastAsia="hr-HR"/>
        </w:rPr>
        <w:t>Izdaci za financijsku imovinu i</w:t>
      </w:r>
      <w:r w:rsidR="00F73891" w:rsidRPr="00F73891">
        <w:rPr>
          <w:rFonts w:ascii="Times New Roman" w:eastAsia="Times New Roman" w:hAnsi="Times New Roman" w:cs="Times New Roman"/>
          <w:sz w:val="24"/>
          <w:szCs w:val="24"/>
          <w:lang w:eastAsia="hr-HR"/>
        </w:rPr>
        <w:t xml:space="preserve"> otplate zajmova: 107.867,00 eura.</w:t>
      </w:r>
    </w:p>
    <w:p w14:paraId="13B3C881" w14:textId="77777777" w:rsidR="001C5B5C" w:rsidRPr="007A7928" w:rsidRDefault="00954DE9" w:rsidP="00125A95">
      <w:pPr>
        <w:tabs>
          <w:tab w:val="left" w:pos="284"/>
        </w:tabs>
        <w:spacing w:after="120"/>
        <w:jc w:val="both"/>
        <w:rPr>
          <w:rFonts w:ascii="Times New Roman" w:eastAsia="Times New Roman" w:hAnsi="Times New Roman" w:cs="Times New Roman"/>
          <w:sz w:val="24"/>
          <w:szCs w:val="24"/>
          <w:lang w:eastAsia="hr-HR"/>
        </w:rPr>
      </w:pPr>
      <w:r w:rsidRPr="007A7928">
        <w:rPr>
          <w:rFonts w:ascii="Times New Roman" w:eastAsia="Times New Roman" w:hAnsi="Times New Roman" w:cs="Times New Roman"/>
          <w:sz w:val="24"/>
          <w:szCs w:val="24"/>
          <w:lang w:eastAsia="hr-HR"/>
        </w:rPr>
        <w:t xml:space="preserve">    </w:t>
      </w:r>
      <w:r w:rsidRPr="007A7928">
        <w:rPr>
          <w:rFonts w:ascii="Times New Roman" w:hAnsi="Times New Roman" w:cs="Times New Roman"/>
          <w:sz w:val="24"/>
          <w:szCs w:val="24"/>
        </w:rPr>
        <w:t xml:space="preserve">U okviru decentraliziranih sredstava za djelatnost socijalne skrbi osiguravaju se sredstva za minimalni standard socijalnih ustanova. Visinu sredstava za postizanje minimalnih standarda za svaku proračunsku godinu utvrđuje Vlada Republike Hrvatske Odlukom. Kod domova za starije i nemoćne osobe minimalni standard je propisan za rashode za zaposlene, materijalne rashode, hitne intervencije i rashode za nabavu nefinancijske imovine. Pojedina županija Odlukom raspoređuje sredstva minimalnog standarda na korisnike. Ovim programom želi se održavati i unaprijediti standard i kvaliteta usluga koje se pružaju korisnicima te osigurati redovito poslovanje Doma. </w:t>
      </w:r>
      <w:r w:rsidR="001D6408" w:rsidRPr="007A7928">
        <w:rPr>
          <w:rFonts w:ascii="Times New Roman" w:eastAsia="Times New Roman" w:hAnsi="Times New Roman" w:cs="Times New Roman"/>
          <w:sz w:val="24"/>
          <w:szCs w:val="24"/>
          <w:lang w:eastAsia="hr-HR"/>
        </w:rPr>
        <w:t>Odluka Vlade o visini dec</w:t>
      </w:r>
      <w:r w:rsidR="007A7928" w:rsidRPr="007A7928">
        <w:rPr>
          <w:rFonts w:ascii="Times New Roman" w:eastAsia="Times New Roman" w:hAnsi="Times New Roman" w:cs="Times New Roman"/>
          <w:sz w:val="24"/>
          <w:szCs w:val="24"/>
          <w:lang w:eastAsia="hr-HR"/>
        </w:rPr>
        <w:t>entraliziranih sredstava za 2026</w:t>
      </w:r>
      <w:r w:rsidR="001D6408" w:rsidRPr="007A7928">
        <w:rPr>
          <w:rFonts w:ascii="Times New Roman" w:eastAsia="Times New Roman" w:hAnsi="Times New Roman" w:cs="Times New Roman"/>
          <w:sz w:val="24"/>
          <w:szCs w:val="24"/>
          <w:lang w:eastAsia="hr-HR"/>
        </w:rPr>
        <w:t>. godinu u ovome trenutku još nije donesena, tako da su navedena s</w:t>
      </w:r>
      <w:r w:rsidR="007A7928" w:rsidRPr="007A7928">
        <w:rPr>
          <w:rFonts w:ascii="Times New Roman" w:eastAsia="Times New Roman" w:hAnsi="Times New Roman" w:cs="Times New Roman"/>
          <w:sz w:val="24"/>
          <w:szCs w:val="24"/>
          <w:lang w:eastAsia="hr-HR"/>
        </w:rPr>
        <w:t>redstva planirana na razini 2025</w:t>
      </w:r>
      <w:r w:rsidR="001D6408" w:rsidRPr="007A7928">
        <w:rPr>
          <w:rFonts w:ascii="Times New Roman" w:eastAsia="Times New Roman" w:hAnsi="Times New Roman" w:cs="Times New Roman"/>
          <w:sz w:val="24"/>
          <w:szCs w:val="24"/>
          <w:lang w:eastAsia="hr-HR"/>
        </w:rPr>
        <w:t>. godine, od</w:t>
      </w:r>
      <w:r w:rsidR="007A7928" w:rsidRPr="007A7928">
        <w:rPr>
          <w:rFonts w:ascii="Times New Roman" w:eastAsia="Times New Roman" w:hAnsi="Times New Roman" w:cs="Times New Roman"/>
          <w:sz w:val="24"/>
          <w:szCs w:val="24"/>
          <w:lang w:eastAsia="hr-HR"/>
        </w:rPr>
        <w:t>nosno u iznosu od 748.417,00 eura</w:t>
      </w:r>
      <w:r w:rsidR="001D6408" w:rsidRPr="007A7928">
        <w:rPr>
          <w:rFonts w:ascii="Times New Roman" w:eastAsia="Times New Roman" w:hAnsi="Times New Roman" w:cs="Times New Roman"/>
          <w:sz w:val="24"/>
          <w:szCs w:val="24"/>
          <w:lang w:eastAsia="hr-HR"/>
        </w:rPr>
        <w:t>.</w:t>
      </w:r>
      <w:r w:rsidR="001C5B5C" w:rsidRPr="007A7928">
        <w:rPr>
          <w:rFonts w:ascii="Times New Roman" w:eastAsia="Times New Roman" w:hAnsi="Times New Roman" w:cs="Times New Roman"/>
          <w:sz w:val="24"/>
          <w:szCs w:val="24"/>
          <w:lang w:eastAsia="hr-HR"/>
        </w:rPr>
        <w:t xml:space="preserve"> </w:t>
      </w:r>
    </w:p>
    <w:p w14:paraId="731FACAA" w14:textId="77777777" w:rsidR="00CA433B" w:rsidRPr="005946D5" w:rsidRDefault="00CA433B" w:rsidP="00125A95">
      <w:pPr>
        <w:tabs>
          <w:tab w:val="left" w:pos="284"/>
        </w:tabs>
        <w:spacing w:after="120"/>
        <w:jc w:val="both"/>
        <w:rPr>
          <w:rFonts w:ascii="Times New Roman" w:eastAsia="Times New Roman" w:hAnsi="Times New Roman" w:cs="Times New Roman"/>
          <w:sz w:val="24"/>
          <w:szCs w:val="24"/>
          <w:lang w:eastAsia="hr-HR"/>
        </w:rPr>
      </w:pPr>
    </w:p>
    <w:p w14:paraId="212FF19E" w14:textId="77777777" w:rsidR="00CA433B" w:rsidRPr="005946D5" w:rsidRDefault="00CA433B" w:rsidP="004A2D85">
      <w:pPr>
        <w:pStyle w:val="Odlomakpopisa"/>
        <w:numPr>
          <w:ilvl w:val="0"/>
          <w:numId w:val="16"/>
        </w:numPr>
        <w:spacing w:after="240"/>
        <w:ind w:left="284" w:hanging="284"/>
        <w:jc w:val="both"/>
        <w:rPr>
          <w:rFonts w:ascii="Times New Roman" w:hAnsi="Times New Roman" w:cs="Times New Roman"/>
          <w:b/>
          <w:i/>
          <w:sz w:val="24"/>
          <w:szCs w:val="24"/>
          <w:u w:val="single"/>
        </w:rPr>
      </w:pPr>
      <w:r w:rsidRPr="005946D5">
        <w:rPr>
          <w:rFonts w:ascii="Times New Roman" w:hAnsi="Times New Roman" w:cs="Times New Roman"/>
          <w:b/>
          <w:i/>
          <w:sz w:val="24"/>
          <w:szCs w:val="24"/>
          <w:u w:val="single"/>
        </w:rPr>
        <w:t>PRIHODI I PRIMICI</w:t>
      </w:r>
    </w:p>
    <w:p w14:paraId="4754F79D" w14:textId="77777777" w:rsidR="001C5B5C" w:rsidRPr="005946D5" w:rsidRDefault="00236A28" w:rsidP="00CF4739">
      <w:pPr>
        <w:spacing w:after="240"/>
        <w:ind w:firstLine="284"/>
        <w:jc w:val="both"/>
        <w:rPr>
          <w:rFonts w:ascii="Times New Roman" w:eastAsia="Times New Roman" w:hAnsi="Times New Roman" w:cs="Times New Roman"/>
          <w:sz w:val="24"/>
          <w:szCs w:val="24"/>
          <w:lang w:eastAsia="hr-HR"/>
        </w:rPr>
      </w:pPr>
      <w:r w:rsidRPr="005946D5">
        <w:rPr>
          <w:rFonts w:ascii="Times New Roman" w:eastAsia="Times New Roman" w:hAnsi="Times New Roman" w:cs="Times New Roman"/>
          <w:sz w:val="24"/>
          <w:szCs w:val="24"/>
          <w:lang w:eastAsia="hr-HR"/>
        </w:rPr>
        <w:t>P</w:t>
      </w:r>
      <w:r w:rsidR="00FB3430" w:rsidRPr="005946D5">
        <w:rPr>
          <w:rFonts w:ascii="Times New Roman" w:eastAsia="Times New Roman" w:hAnsi="Times New Roman" w:cs="Times New Roman"/>
          <w:sz w:val="24"/>
          <w:szCs w:val="24"/>
          <w:lang w:eastAsia="hr-HR"/>
        </w:rPr>
        <w:t>regled prihoda</w:t>
      </w:r>
      <w:r w:rsidR="00A77285" w:rsidRPr="005946D5">
        <w:rPr>
          <w:rFonts w:ascii="Times New Roman" w:eastAsia="Times New Roman" w:hAnsi="Times New Roman" w:cs="Times New Roman"/>
          <w:sz w:val="24"/>
          <w:szCs w:val="24"/>
          <w:lang w:eastAsia="hr-HR"/>
        </w:rPr>
        <w:t xml:space="preserve"> prema ekonomskoj klasifikaciji na razini skupine</w:t>
      </w:r>
      <w:r w:rsidR="00CF4739" w:rsidRPr="005946D5">
        <w:rPr>
          <w:rFonts w:ascii="Times New Roman" w:eastAsia="Times New Roman" w:hAnsi="Times New Roman" w:cs="Times New Roman"/>
          <w:sz w:val="24"/>
          <w:szCs w:val="24"/>
          <w:lang w:eastAsia="hr-HR"/>
        </w:rPr>
        <w:t xml:space="preserve"> </w:t>
      </w:r>
      <w:r w:rsidR="00FB3430" w:rsidRPr="005946D5">
        <w:rPr>
          <w:rFonts w:ascii="Times New Roman" w:eastAsia="Times New Roman" w:hAnsi="Times New Roman" w:cs="Times New Roman"/>
          <w:sz w:val="24"/>
          <w:szCs w:val="24"/>
          <w:lang w:eastAsia="hr-HR"/>
        </w:rPr>
        <w:t>daje se u tabličnom prikazu</w:t>
      </w:r>
      <w:r w:rsidR="001C5B5C" w:rsidRPr="005946D5">
        <w:rPr>
          <w:rFonts w:ascii="Times New Roman" w:eastAsia="Times New Roman" w:hAnsi="Times New Roman" w:cs="Times New Roman"/>
          <w:sz w:val="24"/>
          <w:szCs w:val="24"/>
          <w:lang w:eastAsia="hr-HR"/>
        </w:rPr>
        <w:t>:</w:t>
      </w:r>
    </w:p>
    <w:p w14:paraId="21AC2B3D" w14:textId="77777777" w:rsidR="00733A5C" w:rsidRPr="0038341D" w:rsidRDefault="00316D91" w:rsidP="005945B3">
      <w:pPr>
        <w:spacing w:after="240"/>
        <w:jc w:val="center"/>
        <w:rPr>
          <w:rFonts w:ascii="Times New Roman" w:eastAsia="Times New Roman" w:hAnsi="Times New Roman" w:cs="Times New Roman"/>
          <w:color w:val="FF0000"/>
          <w:sz w:val="24"/>
          <w:szCs w:val="24"/>
          <w:lang w:eastAsia="hr-HR"/>
        </w:rPr>
      </w:pPr>
      <w:r w:rsidRPr="00316D91">
        <w:rPr>
          <w:noProof/>
          <w:lang w:eastAsia="hr-HR"/>
        </w:rPr>
        <w:drawing>
          <wp:inline distT="0" distB="0" distL="0" distR="0" wp14:anchorId="0AA3B719" wp14:editId="45B3E863">
            <wp:extent cx="5670550" cy="2999724"/>
            <wp:effectExtent l="0" t="0" r="635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0" cy="2999724"/>
                    </a:xfrm>
                    <a:prstGeom prst="rect">
                      <a:avLst/>
                    </a:prstGeom>
                    <a:noFill/>
                    <a:ln>
                      <a:noFill/>
                    </a:ln>
                  </pic:spPr>
                </pic:pic>
              </a:graphicData>
            </a:graphic>
          </wp:inline>
        </w:drawing>
      </w:r>
    </w:p>
    <w:p w14:paraId="65037788" w14:textId="77777777" w:rsidR="00FE530C" w:rsidRPr="008F5F7D" w:rsidRDefault="00FE530C" w:rsidP="0045649C">
      <w:pPr>
        <w:spacing w:after="120"/>
        <w:ind w:firstLine="284"/>
        <w:jc w:val="both"/>
        <w:rPr>
          <w:rFonts w:ascii="Times New Roman" w:eastAsia="Times New Roman" w:hAnsi="Times New Roman" w:cs="Times New Roman"/>
          <w:sz w:val="24"/>
          <w:szCs w:val="24"/>
          <w:lang w:eastAsia="hr-HR"/>
        </w:rPr>
      </w:pPr>
      <w:r w:rsidRPr="005946D5">
        <w:rPr>
          <w:rFonts w:ascii="Times New Roman" w:eastAsia="Times New Roman" w:hAnsi="Times New Roman" w:cs="Times New Roman"/>
          <w:sz w:val="24"/>
          <w:szCs w:val="24"/>
          <w:lang w:eastAsia="hr-HR"/>
        </w:rPr>
        <w:t>Pomoći iz inozemstva i od subjekata unutar općeg proračuna</w:t>
      </w:r>
      <w:r w:rsidR="00973245" w:rsidRPr="005946D5">
        <w:rPr>
          <w:rFonts w:ascii="Times New Roman" w:eastAsia="Times New Roman" w:hAnsi="Times New Roman" w:cs="Times New Roman"/>
          <w:sz w:val="24"/>
          <w:szCs w:val="24"/>
          <w:lang w:eastAsia="hr-HR"/>
        </w:rPr>
        <w:t xml:space="preserve"> </w:t>
      </w:r>
      <w:r w:rsidR="00E63B48" w:rsidRPr="005946D5">
        <w:rPr>
          <w:rFonts w:ascii="Times New Roman" w:eastAsia="Times New Roman" w:hAnsi="Times New Roman" w:cs="Times New Roman"/>
          <w:sz w:val="24"/>
          <w:szCs w:val="24"/>
          <w:lang w:eastAsia="hr-HR"/>
        </w:rPr>
        <w:t>planirana</w:t>
      </w:r>
      <w:r w:rsidR="005946D5" w:rsidRPr="005946D5">
        <w:rPr>
          <w:rFonts w:ascii="Times New Roman" w:eastAsia="Times New Roman" w:hAnsi="Times New Roman" w:cs="Times New Roman"/>
          <w:sz w:val="24"/>
          <w:szCs w:val="24"/>
          <w:lang w:eastAsia="hr-HR"/>
        </w:rPr>
        <w:t xml:space="preserve"> su u iznosu od 4.00</w:t>
      </w:r>
      <w:r w:rsidR="00973245" w:rsidRPr="005946D5">
        <w:rPr>
          <w:rFonts w:ascii="Times New Roman" w:eastAsia="Times New Roman" w:hAnsi="Times New Roman" w:cs="Times New Roman"/>
          <w:sz w:val="24"/>
          <w:szCs w:val="24"/>
          <w:lang w:eastAsia="hr-HR"/>
        </w:rPr>
        <w:t>0</w:t>
      </w:r>
      <w:r w:rsidR="005946D5" w:rsidRPr="005946D5">
        <w:rPr>
          <w:rFonts w:ascii="Times New Roman" w:eastAsia="Times New Roman" w:hAnsi="Times New Roman" w:cs="Times New Roman"/>
          <w:sz w:val="24"/>
          <w:szCs w:val="24"/>
          <w:lang w:eastAsia="hr-HR"/>
        </w:rPr>
        <w:t>,00 eura</w:t>
      </w:r>
      <w:r w:rsidR="00EC6D79" w:rsidRPr="005946D5">
        <w:rPr>
          <w:rFonts w:ascii="Times New Roman" w:eastAsia="Times New Roman" w:hAnsi="Times New Roman" w:cs="Times New Roman"/>
          <w:sz w:val="24"/>
          <w:szCs w:val="24"/>
          <w:lang w:eastAsia="hr-HR"/>
        </w:rPr>
        <w:t xml:space="preserve"> (izvor financiranja 52)</w:t>
      </w:r>
      <w:r w:rsidRPr="005946D5">
        <w:rPr>
          <w:rFonts w:ascii="Times New Roman" w:eastAsia="Times New Roman" w:hAnsi="Times New Roman" w:cs="Times New Roman"/>
          <w:sz w:val="24"/>
          <w:szCs w:val="24"/>
          <w:lang w:eastAsia="hr-HR"/>
        </w:rPr>
        <w:t xml:space="preserve"> i u strukturi ukupnih prihoda </w:t>
      </w:r>
      <w:r w:rsidRPr="009F0D25">
        <w:rPr>
          <w:rFonts w:ascii="Times New Roman" w:eastAsia="Times New Roman" w:hAnsi="Times New Roman" w:cs="Times New Roman"/>
          <w:sz w:val="24"/>
          <w:szCs w:val="24"/>
          <w:lang w:eastAsia="hr-HR"/>
        </w:rPr>
        <w:t xml:space="preserve">čine </w:t>
      </w:r>
      <w:r w:rsidR="009F0D25" w:rsidRPr="009F0D25">
        <w:rPr>
          <w:rFonts w:ascii="Times New Roman" w:eastAsia="Times New Roman" w:hAnsi="Times New Roman" w:cs="Times New Roman"/>
          <w:sz w:val="24"/>
          <w:szCs w:val="24"/>
          <w:lang w:eastAsia="hr-HR"/>
        </w:rPr>
        <w:t>0,09</w:t>
      </w:r>
      <w:r w:rsidRPr="009F0D25">
        <w:rPr>
          <w:rFonts w:ascii="Times New Roman" w:eastAsia="Times New Roman" w:hAnsi="Times New Roman" w:cs="Times New Roman"/>
          <w:sz w:val="24"/>
          <w:szCs w:val="24"/>
          <w:lang w:eastAsia="hr-HR"/>
        </w:rPr>
        <w:t xml:space="preserve">%. </w:t>
      </w:r>
      <w:r w:rsidRPr="005946D5">
        <w:rPr>
          <w:rFonts w:ascii="Times New Roman" w:eastAsia="Times New Roman" w:hAnsi="Times New Roman" w:cs="Times New Roman"/>
          <w:sz w:val="24"/>
          <w:szCs w:val="24"/>
          <w:lang w:eastAsia="hr-HR"/>
        </w:rPr>
        <w:t>Navedeni prihodi odnose se na pomoći koje Dom godišnje dobije od Grada</w:t>
      </w:r>
      <w:r w:rsidR="00E63B48" w:rsidRPr="005946D5">
        <w:rPr>
          <w:rFonts w:ascii="Times New Roman" w:eastAsia="Times New Roman" w:hAnsi="Times New Roman" w:cs="Times New Roman"/>
          <w:sz w:val="24"/>
          <w:szCs w:val="24"/>
          <w:lang w:eastAsia="hr-HR"/>
        </w:rPr>
        <w:t xml:space="preserve"> Varaždina</w:t>
      </w:r>
      <w:r w:rsidR="0038341D" w:rsidRPr="005946D5">
        <w:rPr>
          <w:rFonts w:ascii="Times New Roman" w:eastAsia="Times New Roman" w:hAnsi="Times New Roman" w:cs="Times New Roman"/>
          <w:sz w:val="24"/>
          <w:szCs w:val="24"/>
          <w:lang w:eastAsia="hr-HR"/>
        </w:rPr>
        <w:t xml:space="preserve"> za sufinanciranje rada Dnevnog centra</w:t>
      </w:r>
      <w:r w:rsidR="005946D5" w:rsidRPr="005946D5">
        <w:rPr>
          <w:rFonts w:ascii="Times New Roman" w:eastAsia="Times New Roman" w:hAnsi="Times New Roman" w:cs="Times New Roman"/>
          <w:sz w:val="24"/>
          <w:szCs w:val="24"/>
          <w:lang w:eastAsia="hr-HR"/>
        </w:rPr>
        <w:t>.</w:t>
      </w:r>
      <w:r w:rsidR="005946D5">
        <w:rPr>
          <w:rFonts w:ascii="Times New Roman" w:eastAsia="Times New Roman" w:hAnsi="Times New Roman" w:cs="Times New Roman"/>
          <w:color w:val="FF0000"/>
          <w:sz w:val="24"/>
          <w:szCs w:val="24"/>
          <w:lang w:eastAsia="hr-HR"/>
        </w:rPr>
        <w:t xml:space="preserve"> </w:t>
      </w:r>
      <w:r w:rsidR="005946D5" w:rsidRPr="005946D5">
        <w:rPr>
          <w:rFonts w:ascii="Times New Roman" w:eastAsia="Times New Roman" w:hAnsi="Times New Roman" w:cs="Times New Roman"/>
          <w:sz w:val="24"/>
          <w:szCs w:val="24"/>
          <w:lang w:eastAsia="hr-HR"/>
        </w:rPr>
        <w:t>Un</w:t>
      </w:r>
      <w:r w:rsidR="005946D5">
        <w:rPr>
          <w:rFonts w:ascii="Times New Roman" w:eastAsia="Times New Roman" w:hAnsi="Times New Roman" w:cs="Times New Roman"/>
          <w:sz w:val="24"/>
          <w:szCs w:val="24"/>
          <w:lang w:eastAsia="hr-HR"/>
        </w:rPr>
        <w:t>utar</w:t>
      </w:r>
      <w:r w:rsidR="00AD621A">
        <w:rPr>
          <w:rFonts w:ascii="Times New Roman" w:eastAsia="Times New Roman" w:hAnsi="Times New Roman" w:cs="Times New Roman"/>
          <w:sz w:val="24"/>
          <w:szCs w:val="24"/>
          <w:lang w:eastAsia="hr-HR"/>
        </w:rPr>
        <w:t xml:space="preserve"> navedene skupine u 2025. godini </w:t>
      </w:r>
      <w:r w:rsidR="00936A8D">
        <w:rPr>
          <w:rFonts w:ascii="Times New Roman" w:eastAsia="Times New Roman" w:hAnsi="Times New Roman" w:cs="Times New Roman"/>
          <w:sz w:val="24"/>
          <w:szCs w:val="24"/>
          <w:lang w:eastAsia="hr-HR"/>
        </w:rPr>
        <w:t>bila je</w:t>
      </w:r>
      <w:r w:rsidR="00AD621A">
        <w:rPr>
          <w:rFonts w:ascii="Times New Roman" w:eastAsia="Times New Roman" w:hAnsi="Times New Roman" w:cs="Times New Roman"/>
          <w:sz w:val="24"/>
          <w:szCs w:val="24"/>
          <w:lang w:eastAsia="hr-HR"/>
        </w:rPr>
        <w:t xml:space="preserve"> </w:t>
      </w:r>
      <w:r w:rsidR="00936A8D">
        <w:rPr>
          <w:rFonts w:ascii="Times New Roman" w:eastAsia="Times New Roman" w:hAnsi="Times New Roman" w:cs="Times New Roman"/>
          <w:sz w:val="24"/>
          <w:szCs w:val="24"/>
          <w:lang w:eastAsia="hr-HR"/>
        </w:rPr>
        <w:lastRenderedPageBreak/>
        <w:t>planirana</w:t>
      </w:r>
      <w:r w:rsidR="00AD621A">
        <w:rPr>
          <w:rFonts w:ascii="Times New Roman" w:eastAsia="Times New Roman" w:hAnsi="Times New Roman" w:cs="Times New Roman"/>
          <w:sz w:val="24"/>
          <w:szCs w:val="24"/>
          <w:lang w:eastAsia="hr-HR"/>
        </w:rPr>
        <w:t xml:space="preserve"> </w:t>
      </w:r>
      <w:r w:rsidR="00AD621A" w:rsidRPr="00AD621A">
        <w:rPr>
          <w:rFonts w:ascii="Times New Roman" w:eastAsia="Times New Roman" w:hAnsi="Times New Roman" w:cs="Times New Roman"/>
          <w:sz w:val="24"/>
          <w:szCs w:val="24"/>
          <w:lang w:eastAsia="hr-HR"/>
        </w:rPr>
        <w:t>i</w:t>
      </w:r>
      <w:r w:rsidR="00E63B48" w:rsidRPr="00AD621A">
        <w:rPr>
          <w:rFonts w:ascii="Times New Roman" w:eastAsia="Times New Roman" w:hAnsi="Times New Roman" w:cs="Times New Roman"/>
          <w:sz w:val="24"/>
          <w:szCs w:val="24"/>
          <w:lang w:eastAsia="hr-HR"/>
        </w:rPr>
        <w:t xml:space="preserve"> </w:t>
      </w:r>
      <w:r w:rsidR="00936A8D">
        <w:rPr>
          <w:rFonts w:ascii="Times New Roman" w:eastAsia="Times New Roman" w:hAnsi="Times New Roman" w:cs="Times New Roman"/>
          <w:sz w:val="24"/>
          <w:szCs w:val="24"/>
          <w:lang w:eastAsia="hr-HR"/>
        </w:rPr>
        <w:t>pomoć</w:t>
      </w:r>
      <w:r w:rsidR="00AD621A" w:rsidRPr="00AD621A">
        <w:rPr>
          <w:rFonts w:ascii="Times New Roman" w:eastAsia="Times New Roman" w:hAnsi="Times New Roman" w:cs="Times New Roman"/>
          <w:sz w:val="24"/>
          <w:szCs w:val="24"/>
          <w:lang w:eastAsia="hr-HR"/>
        </w:rPr>
        <w:t xml:space="preserve"> </w:t>
      </w:r>
      <w:r w:rsidR="00936A8D">
        <w:rPr>
          <w:rFonts w:ascii="Times New Roman" w:eastAsia="Times New Roman" w:hAnsi="Times New Roman" w:cs="Times New Roman"/>
          <w:sz w:val="24"/>
          <w:szCs w:val="24"/>
          <w:lang w:eastAsia="hr-HR"/>
        </w:rPr>
        <w:t>dobivena</w:t>
      </w:r>
      <w:r w:rsidR="00AD621A" w:rsidRPr="00AD621A">
        <w:rPr>
          <w:rFonts w:ascii="Times New Roman" w:eastAsia="Times New Roman" w:hAnsi="Times New Roman" w:cs="Times New Roman"/>
          <w:sz w:val="24"/>
          <w:szCs w:val="24"/>
          <w:lang w:eastAsia="hr-HR"/>
        </w:rPr>
        <w:t xml:space="preserve"> od države </w:t>
      </w:r>
      <w:r w:rsidRPr="00AD621A">
        <w:rPr>
          <w:rFonts w:ascii="Times New Roman" w:eastAsia="Times New Roman" w:hAnsi="Times New Roman" w:cs="Times New Roman"/>
          <w:sz w:val="24"/>
          <w:szCs w:val="24"/>
          <w:lang w:eastAsia="hr-HR"/>
        </w:rPr>
        <w:t>za sufinanciranje dijela troškova energena</w:t>
      </w:r>
      <w:r w:rsidR="00E63B48" w:rsidRPr="00AD621A">
        <w:rPr>
          <w:rFonts w:ascii="Times New Roman" w:eastAsia="Times New Roman" w:hAnsi="Times New Roman" w:cs="Times New Roman"/>
          <w:sz w:val="24"/>
          <w:szCs w:val="24"/>
          <w:lang w:eastAsia="hr-HR"/>
        </w:rPr>
        <w:t>ta</w:t>
      </w:r>
      <w:r w:rsidR="00AD621A" w:rsidRPr="008F5F7D">
        <w:rPr>
          <w:rFonts w:ascii="Times New Roman" w:eastAsia="Times New Roman" w:hAnsi="Times New Roman" w:cs="Times New Roman"/>
          <w:sz w:val="24"/>
          <w:szCs w:val="24"/>
          <w:lang w:eastAsia="hr-HR"/>
        </w:rPr>
        <w:t>.</w:t>
      </w:r>
      <w:r w:rsidR="00936A8D" w:rsidRPr="008F5F7D">
        <w:rPr>
          <w:rFonts w:ascii="Times New Roman" w:eastAsia="Times New Roman" w:hAnsi="Times New Roman" w:cs="Times New Roman"/>
          <w:sz w:val="24"/>
          <w:szCs w:val="24"/>
          <w:lang w:eastAsia="hr-HR"/>
        </w:rPr>
        <w:t xml:space="preserve"> </w:t>
      </w:r>
      <w:r w:rsidR="008F5F7D" w:rsidRPr="008F5F7D">
        <w:rPr>
          <w:rFonts w:ascii="Times New Roman" w:eastAsia="Times New Roman" w:hAnsi="Times New Roman" w:cs="Times New Roman"/>
          <w:sz w:val="24"/>
          <w:szCs w:val="24"/>
          <w:lang w:eastAsia="hr-HR"/>
        </w:rPr>
        <w:t xml:space="preserve">No, </w:t>
      </w:r>
      <w:r w:rsidR="008F5F7D">
        <w:rPr>
          <w:rFonts w:ascii="Times New Roman" w:eastAsia="Times New Roman" w:hAnsi="Times New Roman" w:cs="Times New Roman"/>
          <w:sz w:val="24"/>
          <w:szCs w:val="24"/>
          <w:lang w:eastAsia="hr-HR"/>
        </w:rPr>
        <w:t>kako je Odlukom</w:t>
      </w:r>
      <w:r w:rsidR="005A744F">
        <w:rPr>
          <w:rFonts w:ascii="Times New Roman" w:eastAsia="Times New Roman" w:hAnsi="Times New Roman" w:cs="Times New Roman"/>
          <w:sz w:val="24"/>
          <w:szCs w:val="24"/>
          <w:lang w:eastAsia="hr-HR"/>
        </w:rPr>
        <w:t xml:space="preserve"> o raspodjeli financijskih sredstava za provedbu Javnog Poziva za dodjelu financijske podrške za smanjenje utjecaja porasta cijena energenata na pružatelje socijalnih usluga u Republici Hrvatskoj</w:t>
      </w:r>
      <w:r w:rsidR="005B3293">
        <w:rPr>
          <w:rFonts w:ascii="Times New Roman" w:eastAsia="Times New Roman" w:hAnsi="Times New Roman" w:cs="Times New Roman"/>
          <w:sz w:val="24"/>
          <w:szCs w:val="24"/>
          <w:lang w:eastAsia="hr-HR"/>
        </w:rPr>
        <w:t xml:space="preserve"> (KLASA: 402-05/22-01/1, URBROJ: 524-07-03-01/3-25-59</w:t>
      </w:r>
      <w:r w:rsidR="00DF070C">
        <w:rPr>
          <w:rFonts w:ascii="Times New Roman" w:eastAsia="Times New Roman" w:hAnsi="Times New Roman" w:cs="Times New Roman"/>
          <w:sz w:val="24"/>
          <w:szCs w:val="24"/>
          <w:lang w:eastAsia="hr-HR"/>
        </w:rPr>
        <w:t xml:space="preserve"> od </w:t>
      </w:r>
      <w:r w:rsidR="00363C3B">
        <w:rPr>
          <w:rFonts w:ascii="Times New Roman" w:eastAsia="Times New Roman" w:hAnsi="Times New Roman" w:cs="Times New Roman"/>
          <w:sz w:val="24"/>
          <w:szCs w:val="24"/>
          <w:lang w:eastAsia="hr-HR"/>
        </w:rPr>
        <w:t>2. lipnja 2025. godine),</w:t>
      </w:r>
      <w:r w:rsidR="00DF070C">
        <w:rPr>
          <w:rFonts w:ascii="Times New Roman" w:eastAsia="Times New Roman" w:hAnsi="Times New Roman" w:cs="Times New Roman"/>
          <w:sz w:val="24"/>
          <w:szCs w:val="24"/>
          <w:lang w:eastAsia="hr-HR"/>
        </w:rPr>
        <w:t xml:space="preserve"> Ministarstvo rada, mirovinskoga sustava, obitelji i socijalne politike propisalo da se financijska sredstva osiguravaju u razdoblju od 1. travnja do 30. rujna 2025. </w:t>
      </w:r>
      <w:r w:rsidR="007626B9">
        <w:rPr>
          <w:rFonts w:ascii="Times New Roman" w:eastAsia="Times New Roman" w:hAnsi="Times New Roman" w:cs="Times New Roman"/>
          <w:sz w:val="24"/>
          <w:szCs w:val="24"/>
          <w:lang w:eastAsia="hr-HR"/>
        </w:rPr>
        <w:t>g</w:t>
      </w:r>
      <w:r w:rsidR="00DF070C">
        <w:rPr>
          <w:rFonts w:ascii="Times New Roman" w:eastAsia="Times New Roman" w:hAnsi="Times New Roman" w:cs="Times New Roman"/>
          <w:sz w:val="24"/>
          <w:szCs w:val="24"/>
          <w:lang w:eastAsia="hr-HR"/>
        </w:rPr>
        <w:t xml:space="preserve">odine, u Financijskom planu za 2026. </w:t>
      </w:r>
      <w:r w:rsidR="007626B9">
        <w:rPr>
          <w:rFonts w:ascii="Times New Roman" w:eastAsia="Times New Roman" w:hAnsi="Times New Roman" w:cs="Times New Roman"/>
          <w:sz w:val="24"/>
          <w:szCs w:val="24"/>
          <w:lang w:eastAsia="hr-HR"/>
        </w:rPr>
        <w:t>g</w:t>
      </w:r>
      <w:r w:rsidR="00DF070C">
        <w:rPr>
          <w:rFonts w:ascii="Times New Roman" w:eastAsia="Times New Roman" w:hAnsi="Times New Roman" w:cs="Times New Roman"/>
          <w:sz w:val="24"/>
          <w:szCs w:val="24"/>
          <w:lang w:eastAsia="hr-HR"/>
        </w:rPr>
        <w:t>odinu</w:t>
      </w:r>
      <w:r w:rsidR="007626B9">
        <w:rPr>
          <w:rFonts w:ascii="Times New Roman" w:eastAsia="Times New Roman" w:hAnsi="Times New Roman" w:cs="Times New Roman"/>
          <w:sz w:val="24"/>
          <w:szCs w:val="24"/>
          <w:lang w:eastAsia="hr-HR"/>
        </w:rPr>
        <w:t>, kao i u projekcijama za 2027. i 2028. godinu nisu planirana navedena sredstva.</w:t>
      </w:r>
    </w:p>
    <w:p w14:paraId="510D9B56" w14:textId="77777777" w:rsidR="00C50B2D" w:rsidRPr="005D318A" w:rsidRDefault="00C50B2D" w:rsidP="00E34B80">
      <w:pPr>
        <w:spacing w:after="120"/>
        <w:ind w:firstLine="284"/>
        <w:jc w:val="both"/>
        <w:rPr>
          <w:rFonts w:ascii="Times New Roman" w:eastAsia="Times New Roman" w:hAnsi="Times New Roman" w:cs="Times New Roman"/>
          <w:sz w:val="24"/>
          <w:szCs w:val="24"/>
          <w:lang w:eastAsia="hr-HR"/>
        </w:rPr>
      </w:pPr>
      <w:r w:rsidRPr="005D318A">
        <w:rPr>
          <w:rFonts w:ascii="Times New Roman" w:eastAsia="Times New Roman" w:hAnsi="Times New Roman" w:cs="Times New Roman"/>
          <w:sz w:val="24"/>
          <w:szCs w:val="24"/>
          <w:lang w:eastAsia="hr-HR"/>
        </w:rPr>
        <w:t>Prihodi od imovine</w:t>
      </w:r>
      <w:r w:rsidR="008D28CF" w:rsidRPr="005D318A">
        <w:rPr>
          <w:rFonts w:ascii="Times New Roman" w:eastAsia="Times New Roman" w:hAnsi="Times New Roman" w:cs="Times New Roman"/>
          <w:sz w:val="24"/>
          <w:szCs w:val="24"/>
          <w:lang w:eastAsia="hr-HR"/>
        </w:rPr>
        <w:t xml:space="preserve"> planirani su u iznosu </w:t>
      </w:r>
      <w:r w:rsidR="008D28CF" w:rsidRPr="009F0D25">
        <w:rPr>
          <w:rFonts w:ascii="Times New Roman" w:eastAsia="Times New Roman" w:hAnsi="Times New Roman" w:cs="Times New Roman"/>
          <w:sz w:val="24"/>
          <w:szCs w:val="24"/>
          <w:lang w:eastAsia="hr-HR"/>
        </w:rPr>
        <w:t>od 3.0</w:t>
      </w:r>
      <w:r w:rsidR="00633F07" w:rsidRPr="009F0D25">
        <w:rPr>
          <w:rFonts w:ascii="Times New Roman" w:eastAsia="Times New Roman" w:hAnsi="Times New Roman" w:cs="Times New Roman"/>
          <w:sz w:val="24"/>
          <w:szCs w:val="24"/>
          <w:lang w:eastAsia="hr-HR"/>
        </w:rPr>
        <w:t>00</w:t>
      </w:r>
      <w:r w:rsidR="008D28CF" w:rsidRPr="009F0D25">
        <w:rPr>
          <w:rFonts w:ascii="Times New Roman" w:eastAsia="Times New Roman" w:hAnsi="Times New Roman" w:cs="Times New Roman"/>
          <w:sz w:val="24"/>
          <w:szCs w:val="24"/>
          <w:lang w:eastAsia="hr-HR"/>
        </w:rPr>
        <w:t>,00 eura</w:t>
      </w:r>
      <w:r w:rsidR="00EC6D79" w:rsidRPr="009F0D25">
        <w:rPr>
          <w:rFonts w:ascii="Times New Roman" w:eastAsia="Times New Roman" w:hAnsi="Times New Roman" w:cs="Times New Roman"/>
          <w:sz w:val="24"/>
          <w:szCs w:val="24"/>
          <w:lang w:eastAsia="hr-HR"/>
        </w:rPr>
        <w:t xml:space="preserve"> (izvor </w:t>
      </w:r>
      <w:r w:rsidR="00EC6D79" w:rsidRPr="005D318A">
        <w:rPr>
          <w:rFonts w:ascii="Times New Roman" w:eastAsia="Times New Roman" w:hAnsi="Times New Roman" w:cs="Times New Roman"/>
          <w:sz w:val="24"/>
          <w:szCs w:val="24"/>
          <w:lang w:eastAsia="hr-HR"/>
        </w:rPr>
        <w:t>financiranja 43)</w:t>
      </w:r>
      <w:r w:rsidR="006C68AD" w:rsidRPr="005D318A">
        <w:rPr>
          <w:rFonts w:ascii="Times New Roman" w:eastAsia="Times New Roman" w:hAnsi="Times New Roman" w:cs="Times New Roman"/>
          <w:sz w:val="24"/>
          <w:szCs w:val="24"/>
          <w:lang w:eastAsia="hr-HR"/>
        </w:rPr>
        <w:t xml:space="preserve"> i odnose se na prihode od kamata na depozite po viđenju.</w:t>
      </w:r>
    </w:p>
    <w:p w14:paraId="120D008C" w14:textId="77777777" w:rsidR="00F60555" w:rsidRPr="00901F57" w:rsidRDefault="00F60555" w:rsidP="00E34B80">
      <w:pPr>
        <w:spacing w:after="120"/>
        <w:ind w:firstLine="284"/>
        <w:jc w:val="both"/>
        <w:rPr>
          <w:rFonts w:ascii="Times New Roman" w:eastAsia="Times New Roman" w:hAnsi="Times New Roman" w:cs="Times New Roman"/>
          <w:sz w:val="24"/>
          <w:szCs w:val="24"/>
          <w:lang w:eastAsia="hr-HR"/>
        </w:rPr>
      </w:pPr>
      <w:r w:rsidRPr="00276D62">
        <w:rPr>
          <w:rFonts w:ascii="Times New Roman" w:eastAsia="Times New Roman" w:hAnsi="Times New Roman" w:cs="Times New Roman"/>
          <w:sz w:val="24"/>
          <w:szCs w:val="24"/>
          <w:lang w:eastAsia="hr-HR"/>
        </w:rPr>
        <w:t>Prihodi od upravnih i administrativnih pristojbi, pristojbi po posebnim propisima i naknada</w:t>
      </w:r>
      <w:r w:rsidR="00A35967" w:rsidRPr="00276D62">
        <w:rPr>
          <w:rFonts w:ascii="Times New Roman" w:eastAsia="Times New Roman" w:hAnsi="Times New Roman" w:cs="Times New Roman"/>
          <w:sz w:val="24"/>
          <w:szCs w:val="24"/>
          <w:lang w:eastAsia="hr-HR"/>
        </w:rPr>
        <w:t xml:space="preserve"> </w:t>
      </w:r>
      <w:r w:rsidR="00BB6DE8" w:rsidRPr="00276D62">
        <w:rPr>
          <w:rFonts w:ascii="Times New Roman" w:eastAsia="Times New Roman" w:hAnsi="Times New Roman" w:cs="Times New Roman"/>
          <w:sz w:val="24"/>
          <w:szCs w:val="24"/>
          <w:lang w:eastAsia="hr-HR"/>
        </w:rPr>
        <w:t>planirani</w:t>
      </w:r>
      <w:r w:rsidR="00A35967" w:rsidRPr="00276D62">
        <w:rPr>
          <w:rFonts w:ascii="Times New Roman" w:eastAsia="Times New Roman" w:hAnsi="Times New Roman" w:cs="Times New Roman"/>
          <w:sz w:val="24"/>
          <w:szCs w:val="24"/>
          <w:lang w:eastAsia="hr-HR"/>
        </w:rPr>
        <w:t xml:space="preserve"> su</w:t>
      </w:r>
      <w:r w:rsidR="00BB6DE8" w:rsidRPr="00276D62">
        <w:rPr>
          <w:rFonts w:ascii="Times New Roman" w:eastAsia="Times New Roman" w:hAnsi="Times New Roman" w:cs="Times New Roman"/>
          <w:sz w:val="24"/>
          <w:szCs w:val="24"/>
          <w:lang w:eastAsia="hr-HR"/>
        </w:rPr>
        <w:t xml:space="preserve"> </w:t>
      </w:r>
      <w:r w:rsidR="00276D62" w:rsidRPr="00276D62">
        <w:rPr>
          <w:rFonts w:ascii="Times New Roman" w:eastAsia="Times New Roman" w:hAnsi="Times New Roman" w:cs="Times New Roman"/>
          <w:sz w:val="24"/>
          <w:szCs w:val="24"/>
          <w:lang w:eastAsia="hr-HR"/>
        </w:rPr>
        <w:t>u iznosu od 2.82</w:t>
      </w:r>
      <w:r w:rsidR="00D44213" w:rsidRPr="00276D62">
        <w:rPr>
          <w:rFonts w:ascii="Times New Roman" w:eastAsia="Times New Roman" w:hAnsi="Times New Roman" w:cs="Times New Roman"/>
          <w:sz w:val="24"/>
          <w:szCs w:val="24"/>
          <w:lang w:eastAsia="hr-HR"/>
        </w:rPr>
        <w:t>5</w:t>
      </w:r>
      <w:r w:rsidR="00A35967" w:rsidRPr="00276D62">
        <w:rPr>
          <w:rFonts w:ascii="Times New Roman" w:eastAsia="Times New Roman" w:hAnsi="Times New Roman" w:cs="Times New Roman"/>
          <w:sz w:val="24"/>
          <w:szCs w:val="24"/>
          <w:lang w:eastAsia="hr-HR"/>
        </w:rPr>
        <w:t>.000</w:t>
      </w:r>
      <w:r w:rsidR="00276D62" w:rsidRPr="00276D62">
        <w:rPr>
          <w:rFonts w:ascii="Times New Roman" w:eastAsia="Times New Roman" w:hAnsi="Times New Roman" w:cs="Times New Roman"/>
          <w:sz w:val="24"/>
          <w:szCs w:val="24"/>
          <w:lang w:eastAsia="hr-HR"/>
        </w:rPr>
        <w:t>,00 eura</w:t>
      </w:r>
      <w:r w:rsidR="00EC6D79" w:rsidRPr="00276D62">
        <w:rPr>
          <w:rFonts w:ascii="Times New Roman" w:eastAsia="Times New Roman" w:hAnsi="Times New Roman" w:cs="Times New Roman"/>
          <w:sz w:val="24"/>
          <w:szCs w:val="24"/>
          <w:lang w:eastAsia="hr-HR"/>
        </w:rPr>
        <w:t xml:space="preserve"> (izvor financiranja 43)</w:t>
      </w:r>
      <w:r w:rsidRPr="00276D62">
        <w:rPr>
          <w:rFonts w:ascii="Times New Roman" w:eastAsia="Times New Roman" w:hAnsi="Times New Roman" w:cs="Times New Roman"/>
          <w:sz w:val="24"/>
          <w:szCs w:val="24"/>
          <w:lang w:eastAsia="hr-HR"/>
        </w:rPr>
        <w:t xml:space="preserve"> i odnose se na prihode od </w:t>
      </w:r>
      <w:proofErr w:type="spellStart"/>
      <w:r w:rsidRPr="00276D62">
        <w:rPr>
          <w:rFonts w:ascii="Times New Roman" w:eastAsia="Times New Roman" w:hAnsi="Times New Roman" w:cs="Times New Roman"/>
          <w:sz w:val="24"/>
          <w:szCs w:val="24"/>
          <w:lang w:eastAsia="hr-HR"/>
        </w:rPr>
        <w:t>opskrbnina</w:t>
      </w:r>
      <w:proofErr w:type="spellEnd"/>
      <w:r w:rsidR="00276D62" w:rsidRPr="00276D62">
        <w:rPr>
          <w:rFonts w:ascii="Times New Roman" w:eastAsia="Times New Roman" w:hAnsi="Times New Roman" w:cs="Times New Roman"/>
          <w:sz w:val="24"/>
          <w:szCs w:val="24"/>
          <w:lang w:eastAsia="hr-HR"/>
        </w:rPr>
        <w:t xml:space="preserve"> (2.800.000,00 eura</w:t>
      </w:r>
      <w:r w:rsidR="00D44213" w:rsidRPr="00276D62">
        <w:rPr>
          <w:rFonts w:ascii="Times New Roman" w:eastAsia="Times New Roman" w:hAnsi="Times New Roman" w:cs="Times New Roman"/>
          <w:sz w:val="24"/>
          <w:szCs w:val="24"/>
          <w:lang w:eastAsia="hr-HR"/>
        </w:rPr>
        <w:t xml:space="preserve"> o</w:t>
      </w:r>
      <w:r w:rsidR="00276D62" w:rsidRPr="00276D62">
        <w:rPr>
          <w:rFonts w:ascii="Times New Roman" w:eastAsia="Times New Roman" w:hAnsi="Times New Roman" w:cs="Times New Roman"/>
          <w:sz w:val="24"/>
          <w:szCs w:val="24"/>
          <w:lang w:eastAsia="hr-HR"/>
        </w:rPr>
        <w:t>dnosi se na Dom, a 25.000,00 eura</w:t>
      </w:r>
      <w:r w:rsidR="00D44213" w:rsidRPr="00276D62">
        <w:rPr>
          <w:rFonts w:ascii="Times New Roman" w:eastAsia="Times New Roman" w:hAnsi="Times New Roman" w:cs="Times New Roman"/>
          <w:sz w:val="24"/>
          <w:szCs w:val="24"/>
          <w:lang w:eastAsia="hr-HR"/>
        </w:rPr>
        <w:t xml:space="preserve"> na Dnevni centar)</w:t>
      </w:r>
      <w:r w:rsidR="00BB6DE8" w:rsidRPr="00276D62">
        <w:rPr>
          <w:rFonts w:ascii="Times New Roman" w:eastAsia="Times New Roman" w:hAnsi="Times New Roman" w:cs="Times New Roman"/>
          <w:sz w:val="24"/>
          <w:szCs w:val="24"/>
          <w:lang w:eastAsia="hr-HR"/>
        </w:rPr>
        <w:t>.</w:t>
      </w:r>
      <w:r w:rsidR="00F278D3" w:rsidRPr="00276D62">
        <w:rPr>
          <w:rFonts w:ascii="Times New Roman" w:eastAsia="Times New Roman" w:hAnsi="Times New Roman" w:cs="Times New Roman"/>
          <w:sz w:val="24"/>
          <w:szCs w:val="24"/>
          <w:lang w:eastAsia="hr-HR"/>
        </w:rPr>
        <w:t xml:space="preserve"> </w:t>
      </w:r>
      <w:r w:rsidR="0038341D" w:rsidRPr="00901F57">
        <w:rPr>
          <w:rFonts w:ascii="Times New Roman" w:eastAsia="Times New Roman" w:hAnsi="Times New Roman" w:cs="Times New Roman"/>
          <w:sz w:val="24"/>
          <w:szCs w:val="24"/>
          <w:lang w:eastAsia="hr-HR"/>
        </w:rPr>
        <w:t>U</w:t>
      </w:r>
      <w:r w:rsidRPr="00901F57">
        <w:rPr>
          <w:rFonts w:ascii="Times New Roman" w:eastAsia="Times New Roman" w:hAnsi="Times New Roman" w:cs="Times New Roman"/>
          <w:sz w:val="24"/>
          <w:szCs w:val="24"/>
          <w:lang w:eastAsia="hr-HR"/>
        </w:rPr>
        <w:t xml:space="preserve"> strukturi ukupnih prihoda</w:t>
      </w:r>
      <w:r w:rsidR="0038341D" w:rsidRPr="00901F57">
        <w:rPr>
          <w:rFonts w:ascii="Times New Roman" w:eastAsia="Times New Roman" w:hAnsi="Times New Roman" w:cs="Times New Roman"/>
          <w:sz w:val="24"/>
          <w:szCs w:val="24"/>
          <w:lang w:eastAsia="hr-HR"/>
        </w:rPr>
        <w:t xml:space="preserve"> ova skupina čini</w:t>
      </w:r>
      <w:r w:rsidRPr="00901F57">
        <w:rPr>
          <w:rFonts w:ascii="Times New Roman" w:eastAsia="Times New Roman" w:hAnsi="Times New Roman" w:cs="Times New Roman"/>
          <w:sz w:val="24"/>
          <w:szCs w:val="24"/>
          <w:lang w:eastAsia="hr-HR"/>
        </w:rPr>
        <w:t xml:space="preserve"> najznačajniji udio </w:t>
      </w:r>
      <w:r w:rsidRPr="009F0D25">
        <w:rPr>
          <w:rFonts w:ascii="Times New Roman" w:eastAsia="Times New Roman" w:hAnsi="Times New Roman" w:cs="Times New Roman"/>
          <w:sz w:val="24"/>
          <w:szCs w:val="24"/>
          <w:lang w:eastAsia="hr-HR"/>
        </w:rPr>
        <w:t>od</w:t>
      </w:r>
      <w:r w:rsidR="009F0D25" w:rsidRPr="009F0D25">
        <w:rPr>
          <w:rFonts w:ascii="Times New Roman" w:eastAsia="Times New Roman" w:hAnsi="Times New Roman" w:cs="Times New Roman"/>
          <w:sz w:val="24"/>
          <w:szCs w:val="24"/>
          <w:lang w:eastAsia="hr-HR"/>
        </w:rPr>
        <w:t xml:space="preserve"> 60,92</w:t>
      </w:r>
      <w:r w:rsidRPr="009F0D25">
        <w:rPr>
          <w:rFonts w:ascii="Times New Roman" w:eastAsia="Times New Roman" w:hAnsi="Times New Roman" w:cs="Times New Roman"/>
          <w:sz w:val="24"/>
          <w:szCs w:val="24"/>
          <w:lang w:eastAsia="hr-HR"/>
        </w:rPr>
        <w:t>%.</w:t>
      </w:r>
      <w:r w:rsidR="00901F57" w:rsidRPr="009F0D25">
        <w:rPr>
          <w:rFonts w:ascii="Times New Roman" w:eastAsia="Times New Roman" w:hAnsi="Times New Roman" w:cs="Times New Roman"/>
          <w:sz w:val="24"/>
          <w:szCs w:val="24"/>
          <w:lang w:eastAsia="hr-HR"/>
        </w:rPr>
        <w:t xml:space="preserve"> U </w:t>
      </w:r>
      <w:r w:rsidR="00901F57" w:rsidRPr="00901F57">
        <w:rPr>
          <w:rFonts w:ascii="Times New Roman" w:eastAsia="Times New Roman" w:hAnsi="Times New Roman" w:cs="Times New Roman"/>
          <w:sz w:val="24"/>
          <w:szCs w:val="24"/>
          <w:lang w:eastAsia="hr-HR"/>
        </w:rPr>
        <w:t>projekcijama za 2027. i 2028</w:t>
      </w:r>
      <w:r w:rsidR="009A4904" w:rsidRPr="00901F57">
        <w:rPr>
          <w:rFonts w:ascii="Times New Roman" w:eastAsia="Times New Roman" w:hAnsi="Times New Roman" w:cs="Times New Roman"/>
          <w:sz w:val="24"/>
          <w:szCs w:val="24"/>
          <w:lang w:eastAsia="hr-HR"/>
        </w:rPr>
        <w:t>. god</w:t>
      </w:r>
      <w:r w:rsidR="00D44213" w:rsidRPr="00901F57">
        <w:rPr>
          <w:rFonts w:ascii="Times New Roman" w:eastAsia="Times New Roman" w:hAnsi="Times New Roman" w:cs="Times New Roman"/>
          <w:sz w:val="24"/>
          <w:szCs w:val="24"/>
          <w:lang w:eastAsia="hr-HR"/>
        </w:rPr>
        <w:t>inu predviđen je isti iznos prihoda</w:t>
      </w:r>
      <w:r w:rsidR="009A4904" w:rsidRPr="00901F57">
        <w:rPr>
          <w:rFonts w:ascii="Times New Roman" w:eastAsia="Times New Roman" w:hAnsi="Times New Roman" w:cs="Times New Roman"/>
          <w:sz w:val="24"/>
          <w:szCs w:val="24"/>
          <w:lang w:eastAsia="hr-HR"/>
        </w:rPr>
        <w:t>.</w:t>
      </w:r>
    </w:p>
    <w:p w14:paraId="17DAA738" w14:textId="77777777" w:rsidR="00691E32" w:rsidRPr="009F0D25" w:rsidRDefault="00691E32" w:rsidP="00E34B80">
      <w:pPr>
        <w:spacing w:after="120"/>
        <w:ind w:firstLine="284"/>
        <w:jc w:val="both"/>
        <w:rPr>
          <w:rFonts w:ascii="Times New Roman" w:eastAsia="Times New Roman" w:hAnsi="Times New Roman" w:cs="Times New Roman"/>
          <w:sz w:val="24"/>
          <w:szCs w:val="24"/>
          <w:lang w:eastAsia="hr-HR"/>
        </w:rPr>
      </w:pPr>
      <w:r w:rsidRPr="009F0D25">
        <w:rPr>
          <w:rFonts w:ascii="Times New Roman" w:eastAsia="Times New Roman" w:hAnsi="Times New Roman" w:cs="Times New Roman"/>
          <w:sz w:val="24"/>
          <w:szCs w:val="24"/>
          <w:lang w:eastAsia="hr-HR"/>
        </w:rPr>
        <w:t>Prihodi od prodaje proizvoda i robe te pruženih usluga</w:t>
      </w:r>
      <w:r w:rsidR="00E72EA8" w:rsidRPr="009F0D25">
        <w:rPr>
          <w:rFonts w:ascii="Times New Roman" w:eastAsia="Times New Roman" w:hAnsi="Times New Roman" w:cs="Times New Roman"/>
          <w:sz w:val="24"/>
          <w:szCs w:val="24"/>
          <w:lang w:eastAsia="hr-HR"/>
        </w:rPr>
        <w:t xml:space="preserve"> </w:t>
      </w:r>
      <w:r w:rsidR="0038341D" w:rsidRPr="009F0D25">
        <w:rPr>
          <w:rFonts w:ascii="Times New Roman" w:eastAsia="Times New Roman" w:hAnsi="Times New Roman" w:cs="Times New Roman"/>
          <w:sz w:val="24"/>
          <w:szCs w:val="24"/>
          <w:lang w:eastAsia="hr-HR"/>
        </w:rPr>
        <w:t>planirani</w:t>
      </w:r>
      <w:r w:rsidR="00E72EA8" w:rsidRPr="009F0D25">
        <w:rPr>
          <w:rFonts w:ascii="Times New Roman" w:eastAsia="Times New Roman" w:hAnsi="Times New Roman" w:cs="Times New Roman"/>
          <w:sz w:val="24"/>
          <w:szCs w:val="24"/>
          <w:lang w:eastAsia="hr-HR"/>
        </w:rPr>
        <w:t xml:space="preserve"> su</w:t>
      </w:r>
      <w:r w:rsidR="0038341D" w:rsidRPr="009F0D25">
        <w:rPr>
          <w:rFonts w:ascii="Times New Roman" w:eastAsia="Times New Roman" w:hAnsi="Times New Roman" w:cs="Times New Roman"/>
          <w:sz w:val="24"/>
          <w:szCs w:val="24"/>
          <w:lang w:eastAsia="hr-HR"/>
        </w:rPr>
        <w:t xml:space="preserve"> </w:t>
      </w:r>
      <w:r w:rsidR="009C425C" w:rsidRPr="009F0D25">
        <w:rPr>
          <w:rFonts w:ascii="Times New Roman" w:eastAsia="Times New Roman" w:hAnsi="Times New Roman" w:cs="Times New Roman"/>
          <w:sz w:val="24"/>
          <w:szCs w:val="24"/>
          <w:lang w:eastAsia="hr-HR"/>
        </w:rPr>
        <w:t>u iznosu od 43.7</w:t>
      </w:r>
      <w:r w:rsidR="00E72EA8" w:rsidRPr="009F0D25">
        <w:rPr>
          <w:rFonts w:ascii="Times New Roman" w:eastAsia="Times New Roman" w:hAnsi="Times New Roman" w:cs="Times New Roman"/>
          <w:sz w:val="24"/>
          <w:szCs w:val="24"/>
          <w:lang w:eastAsia="hr-HR"/>
        </w:rPr>
        <w:t>00</w:t>
      </w:r>
      <w:r w:rsidR="00AE0CF9" w:rsidRPr="009F0D25">
        <w:rPr>
          <w:rFonts w:ascii="Times New Roman" w:eastAsia="Times New Roman" w:hAnsi="Times New Roman" w:cs="Times New Roman"/>
          <w:sz w:val="24"/>
          <w:szCs w:val="24"/>
          <w:lang w:eastAsia="hr-HR"/>
        </w:rPr>
        <w:t>,00 eura</w:t>
      </w:r>
      <w:r w:rsidR="00EC6D79" w:rsidRPr="009F0D25">
        <w:rPr>
          <w:rFonts w:ascii="Times New Roman" w:eastAsia="Times New Roman" w:hAnsi="Times New Roman" w:cs="Times New Roman"/>
          <w:sz w:val="24"/>
          <w:szCs w:val="24"/>
          <w:lang w:eastAsia="hr-HR"/>
        </w:rPr>
        <w:t xml:space="preserve"> (izvor financiranja 31)</w:t>
      </w:r>
      <w:r w:rsidR="00E72EA8" w:rsidRPr="009F0D25">
        <w:rPr>
          <w:rFonts w:ascii="Times New Roman" w:eastAsia="Times New Roman" w:hAnsi="Times New Roman" w:cs="Times New Roman"/>
          <w:sz w:val="24"/>
          <w:szCs w:val="24"/>
          <w:lang w:eastAsia="hr-HR"/>
        </w:rPr>
        <w:t xml:space="preserve"> i odnose </w:t>
      </w:r>
      <w:r w:rsidR="009A3260" w:rsidRPr="009F0D25">
        <w:rPr>
          <w:rFonts w:ascii="Times New Roman" w:eastAsia="Times New Roman" w:hAnsi="Times New Roman" w:cs="Times New Roman"/>
          <w:sz w:val="24"/>
          <w:szCs w:val="24"/>
          <w:lang w:eastAsia="hr-HR"/>
        </w:rPr>
        <w:t>se</w:t>
      </w:r>
      <w:r w:rsidR="00E72EA8" w:rsidRPr="009F0D25">
        <w:rPr>
          <w:rFonts w:ascii="Times New Roman" w:eastAsia="Times New Roman" w:hAnsi="Times New Roman" w:cs="Times New Roman"/>
          <w:sz w:val="24"/>
          <w:szCs w:val="24"/>
          <w:lang w:eastAsia="hr-HR"/>
        </w:rPr>
        <w:t xml:space="preserve"> na </w:t>
      </w:r>
      <w:r w:rsidR="009A3260" w:rsidRPr="009F0D25">
        <w:rPr>
          <w:rFonts w:ascii="Times New Roman" w:eastAsia="Times New Roman" w:hAnsi="Times New Roman" w:cs="Times New Roman"/>
          <w:sz w:val="24"/>
          <w:szCs w:val="24"/>
          <w:lang w:eastAsia="hr-HR"/>
        </w:rPr>
        <w:t>prihode po osnovi zakupa poslovnih prostora</w:t>
      </w:r>
      <w:r w:rsidR="009C425C" w:rsidRPr="009F0D25">
        <w:rPr>
          <w:rFonts w:ascii="Times New Roman" w:eastAsia="Times New Roman" w:hAnsi="Times New Roman" w:cs="Times New Roman"/>
          <w:sz w:val="24"/>
          <w:szCs w:val="24"/>
          <w:lang w:eastAsia="hr-HR"/>
        </w:rPr>
        <w:t>. O</w:t>
      </w:r>
      <w:r w:rsidR="00AE0CF9" w:rsidRPr="009F0D25">
        <w:rPr>
          <w:rFonts w:ascii="Times New Roman" w:eastAsia="Times New Roman" w:hAnsi="Times New Roman" w:cs="Times New Roman"/>
          <w:sz w:val="24"/>
          <w:szCs w:val="24"/>
          <w:lang w:eastAsia="hr-HR"/>
        </w:rPr>
        <w:t>d 2026. godine u navedenoj skupini prihoda nalaze se i prihodi od uplata za topli obrok zaposlenika i prihodi od uplata za telefone korisnika (do sada su se oni nalazili na izvoru financiranja 43</w:t>
      </w:r>
      <w:r w:rsidR="009C425C" w:rsidRPr="009F0D25">
        <w:rPr>
          <w:rFonts w:ascii="Times New Roman" w:eastAsia="Times New Roman" w:hAnsi="Times New Roman" w:cs="Times New Roman"/>
          <w:sz w:val="24"/>
          <w:szCs w:val="24"/>
          <w:lang w:eastAsia="hr-HR"/>
        </w:rPr>
        <w:t>, a kako se radi o vlastitim prihodima stavljeni su na izvor financiranja 31).</w:t>
      </w:r>
      <w:r w:rsidR="0038341D" w:rsidRPr="009F0D25">
        <w:rPr>
          <w:rFonts w:ascii="Times New Roman" w:eastAsia="Times New Roman" w:hAnsi="Times New Roman" w:cs="Times New Roman"/>
          <w:sz w:val="24"/>
          <w:szCs w:val="24"/>
          <w:lang w:eastAsia="hr-HR"/>
        </w:rPr>
        <w:t xml:space="preserve"> </w:t>
      </w:r>
      <w:r w:rsidR="009C425C" w:rsidRPr="009F0D25">
        <w:rPr>
          <w:rFonts w:ascii="Times New Roman" w:eastAsia="Times New Roman" w:hAnsi="Times New Roman" w:cs="Times New Roman"/>
          <w:sz w:val="24"/>
          <w:szCs w:val="24"/>
          <w:lang w:eastAsia="hr-HR"/>
        </w:rPr>
        <w:t>U</w:t>
      </w:r>
      <w:r w:rsidR="00E72EA8" w:rsidRPr="009F0D25">
        <w:rPr>
          <w:rFonts w:ascii="Times New Roman" w:eastAsia="Times New Roman" w:hAnsi="Times New Roman" w:cs="Times New Roman"/>
          <w:sz w:val="24"/>
          <w:szCs w:val="24"/>
          <w:lang w:eastAsia="hr-HR"/>
        </w:rPr>
        <w:t xml:space="preserve"> </w:t>
      </w:r>
      <w:r w:rsidR="00E34B43" w:rsidRPr="009F0D25">
        <w:rPr>
          <w:rFonts w:ascii="Times New Roman" w:eastAsia="Times New Roman" w:hAnsi="Times New Roman" w:cs="Times New Roman"/>
          <w:sz w:val="24"/>
          <w:szCs w:val="24"/>
          <w:lang w:eastAsia="hr-HR"/>
        </w:rPr>
        <w:t>strukturi ukupnih prihoda čine 0,94</w:t>
      </w:r>
      <w:r w:rsidR="00E72EA8" w:rsidRPr="009F0D25">
        <w:rPr>
          <w:rFonts w:ascii="Times New Roman" w:eastAsia="Times New Roman" w:hAnsi="Times New Roman" w:cs="Times New Roman"/>
          <w:sz w:val="24"/>
          <w:szCs w:val="24"/>
          <w:lang w:eastAsia="hr-HR"/>
        </w:rPr>
        <w:t>%</w:t>
      </w:r>
      <w:r w:rsidRPr="009F0D25">
        <w:rPr>
          <w:rFonts w:ascii="Times New Roman" w:eastAsia="Times New Roman" w:hAnsi="Times New Roman" w:cs="Times New Roman"/>
          <w:sz w:val="24"/>
          <w:szCs w:val="24"/>
          <w:lang w:eastAsia="hr-HR"/>
        </w:rPr>
        <w:t>.</w:t>
      </w:r>
    </w:p>
    <w:p w14:paraId="3A4DD733" w14:textId="77777777" w:rsidR="00691E32" w:rsidRPr="009F0D25" w:rsidRDefault="00691E32" w:rsidP="00E34B80">
      <w:pPr>
        <w:spacing w:after="120"/>
        <w:ind w:firstLine="284"/>
        <w:jc w:val="both"/>
        <w:rPr>
          <w:rFonts w:ascii="Times New Roman" w:eastAsia="Times New Roman" w:hAnsi="Times New Roman" w:cs="Times New Roman"/>
          <w:sz w:val="24"/>
          <w:szCs w:val="24"/>
          <w:lang w:eastAsia="hr-HR"/>
        </w:rPr>
      </w:pPr>
      <w:r w:rsidRPr="00B86E8F">
        <w:rPr>
          <w:rFonts w:ascii="Times New Roman" w:eastAsia="Times New Roman" w:hAnsi="Times New Roman" w:cs="Times New Roman"/>
          <w:sz w:val="24"/>
          <w:szCs w:val="24"/>
          <w:lang w:eastAsia="hr-HR"/>
        </w:rPr>
        <w:t>Prihodi iz nadležnog proračuna</w:t>
      </w:r>
      <w:r w:rsidR="00326163" w:rsidRPr="00B86E8F">
        <w:rPr>
          <w:rFonts w:ascii="Times New Roman" w:eastAsia="Times New Roman" w:hAnsi="Times New Roman" w:cs="Times New Roman"/>
          <w:sz w:val="24"/>
          <w:szCs w:val="24"/>
          <w:lang w:eastAsia="hr-HR"/>
        </w:rPr>
        <w:t xml:space="preserve"> </w:t>
      </w:r>
      <w:r w:rsidR="00782886" w:rsidRPr="00B86E8F">
        <w:rPr>
          <w:rFonts w:ascii="Times New Roman" w:eastAsia="Times New Roman" w:hAnsi="Times New Roman" w:cs="Times New Roman"/>
          <w:sz w:val="24"/>
          <w:szCs w:val="24"/>
          <w:lang w:eastAsia="hr-HR"/>
        </w:rPr>
        <w:t>planirani</w:t>
      </w:r>
      <w:r w:rsidR="00326163" w:rsidRPr="00B86E8F">
        <w:rPr>
          <w:rFonts w:ascii="Times New Roman" w:eastAsia="Times New Roman" w:hAnsi="Times New Roman" w:cs="Times New Roman"/>
          <w:sz w:val="24"/>
          <w:szCs w:val="24"/>
          <w:lang w:eastAsia="hr-HR"/>
        </w:rPr>
        <w:t xml:space="preserve"> su</w:t>
      </w:r>
      <w:r w:rsidRPr="00B86E8F">
        <w:rPr>
          <w:rFonts w:ascii="Times New Roman" w:eastAsia="Times New Roman" w:hAnsi="Times New Roman" w:cs="Times New Roman"/>
          <w:sz w:val="24"/>
          <w:szCs w:val="24"/>
          <w:lang w:eastAsia="hr-HR"/>
        </w:rPr>
        <w:t xml:space="preserve"> u iznosu od </w:t>
      </w:r>
      <w:r w:rsidR="00B86E8F" w:rsidRPr="00B86E8F">
        <w:rPr>
          <w:rFonts w:ascii="Times New Roman" w:eastAsia="Times New Roman" w:hAnsi="Times New Roman" w:cs="Times New Roman"/>
          <w:sz w:val="24"/>
          <w:szCs w:val="24"/>
          <w:lang w:eastAsia="hr-HR"/>
        </w:rPr>
        <w:t>1.761.373,00 eura</w:t>
      </w:r>
      <w:r w:rsidRPr="00B86E8F">
        <w:rPr>
          <w:rFonts w:ascii="Times New Roman" w:eastAsia="Times New Roman" w:hAnsi="Times New Roman" w:cs="Times New Roman"/>
          <w:sz w:val="24"/>
          <w:szCs w:val="24"/>
          <w:lang w:eastAsia="hr-HR"/>
        </w:rPr>
        <w:t>,</w:t>
      </w:r>
      <w:r w:rsidR="00326163" w:rsidRPr="00B86E8F">
        <w:rPr>
          <w:rFonts w:ascii="Times New Roman" w:eastAsia="Times New Roman" w:hAnsi="Times New Roman" w:cs="Times New Roman"/>
          <w:sz w:val="24"/>
          <w:szCs w:val="24"/>
          <w:lang w:eastAsia="hr-HR"/>
        </w:rPr>
        <w:t xml:space="preserve"> a odnose</w:t>
      </w:r>
      <w:r w:rsidRPr="00B86E8F">
        <w:rPr>
          <w:rFonts w:ascii="Times New Roman" w:eastAsia="Times New Roman" w:hAnsi="Times New Roman" w:cs="Times New Roman"/>
          <w:sz w:val="24"/>
          <w:szCs w:val="24"/>
          <w:lang w:eastAsia="hr-HR"/>
        </w:rPr>
        <w:t xml:space="preserve"> se na prihode iz župan</w:t>
      </w:r>
      <w:r w:rsidR="00D44213" w:rsidRPr="00B86E8F">
        <w:rPr>
          <w:rFonts w:ascii="Times New Roman" w:eastAsia="Times New Roman" w:hAnsi="Times New Roman" w:cs="Times New Roman"/>
          <w:sz w:val="24"/>
          <w:szCs w:val="24"/>
          <w:lang w:eastAsia="hr-HR"/>
        </w:rPr>
        <w:t>ijskog proračuna u iznosu od 582</w:t>
      </w:r>
      <w:r w:rsidR="00326163" w:rsidRPr="00B86E8F">
        <w:rPr>
          <w:rFonts w:ascii="Times New Roman" w:eastAsia="Times New Roman" w:hAnsi="Times New Roman" w:cs="Times New Roman"/>
          <w:sz w:val="24"/>
          <w:szCs w:val="24"/>
          <w:lang w:eastAsia="hr-HR"/>
        </w:rPr>
        <w:t>.95</w:t>
      </w:r>
      <w:r w:rsidR="00B86E8F" w:rsidRPr="00B86E8F">
        <w:rPr>
          <w:rFonts w:ascii="Times New Roman" w:eastAsia="Times New Roman" w:hAnsi="Times New Roman" w:cs="Times New Roman"/>
          <w:sz w:val="24"/>
          <w:szCs w:val="24"/>
          <w:lang w:eastAsia="hr-HR"/>
        </w:rPr>
        <w:t>6,00 eura</w:t>
      </w:r>
      <w:r w:rsidR="00EC6D79" w:rsidRPr="00B86E8F">
        <w:rPr>
          <w:rFonts w:ascii="Times New Roman" w:eastAsia="Times New Roman" w:hAnsi="Times New Roman" w:cs="Times New Roman"/>
          <w:sz w:val="24"/>
          <w:szCs w:val="24"/>
          <w:lang w:eastAsia="hr-HR"/>
        </w:rPr>
        <w:t xml:space="preserve"> (izvor financiranja 11)</w:t>
      </w:r>
      <w:r w:rsidRPr="00B86E8F">
        <w:rPr>
          <w:rFonts w:ascii="Times New Roman" w:eastAsia="Times New Roman" w:hAnsi="Times New Roman" w:cs="Times New Roman"/>
          <w:sz w:val="24"/>
          <w:szCs w:val="24"/>
          <w:lang w:eastAsia="hr-HR"/>
        </w:rPr>
        <w:t xml:space="preserve"> i decentral</w:t>
      </w:r>
      <w:r w:rsidR="00D44213" w:rsidRPr="00B86E8F">
        <w:rPr>
          <w:rFonts w:ascii="Times New Roman" w:eastAsia="Times New Roman" w:hAnsi="Times New Roman" w:cs="Times New Roman"/>
          <w:sz w:val="24"/>
          <w:szCs w:val="24"/>
          <w:lang w:eastAsia="hr-HR"/>
        </w:rPr>
        <w:t xml:space="preserve">izirana sredstva u iznosu od </w:t>
      </w:r>
      <w:r w:rsidR="00B86E8F" w:rsidRPr="00B86E8F">
        <w:rPr>
          <w:rFonts w:ascii="Times New Roman" w:eastAsia="Times New Roman" w:hAnsi="Times New Roman" w:cs="Times New Roman"/>
          <w:sz w:val="24"/>
          <w:szCs w:val="24"/>
          <w:lang w:eastAsia="hr-HR"/>
        </w:rPr>
        <w:t>1.178.417,00 eura</w:t>
      </w:r>
      <w:r w:rsidR="00EC6D79" w:rsidRPr="00B86E8F">
        <w:rPr>
          <w:rFonts w:ascii="Times New Roman" w:eastAsia="Times New Roman" w:hAnsi="Times New Roman" w:cs="Times New Roman"/>
          <w:sz w:val="24"/>
          <w:szCs w:val="24"/>
          <w:lang w:eastAsia="hr-HR"/>
        </w:rPr>
        <w:t xml:space="preserve"> (izvor financiranja 44)</w:t>
      </w:r>
      <w:r w:rsidRPr="00B86E8F">
        <w:rPr>
          <w:rFonts w:ascii="Times New Roman" w:eastAsia="Times New Roman" w:hAnsi="Times New Roman" w:cs="Times New Roman"/>
          <w:sz w:val="24"/>
          <w:szCs w:val="24"/>
          <w:lang w:eastAsia="hr-HR"/>
        </w:rPr>
        <w:t>.</w:t>
      </w:r>
      <w:r w:rsidR="0061536F">
        <w:rPr>
          <w:rFonts w:ascii="Times New Roman" w:eastAsia="Times New Roman" w:hAnsi="Times New Roman" w:cs="Times New Roman"/>
          <w:sz w:val="24"/>
          <w:szCs w:val="24"/>
          <w:lang w:eastAsia="hr-HR"/>
        </w:rPr>
        <w:t xml:space="preserve"> Izvor financiranja 44 sastoji se od iznosa koji je utvrđen Odlukom Vlade RH o minimalnim standardima za decentralizirane funkcije domova za starije u 2025. godini (prema naputku isti iznos se uzeo u obzir i kod planiranja za 2026. godinu), a riječ je o iznosu od 748.417,00 eura. Ostatak iznosa od 430.000,00 eura</w:t>
      </w:r>
      <w:r w:rsidR="00D87779">
        <w:rPr>
          <w:rFonts w:ascii="Times New Roman" w:eastAsia="Times New Roman" w:hAnsi="Times New Roman" w:cs="Times New Roman"/>
          <w:sz w:val="24"/>
          <w:szCs w:val="24"/>
          <w:lang w:eastAsia="hr-HR"/>
        </w:rPr>
        <w:t xml:space="preserve"> dobiven je od Varaždinske županije temeljem vidljivih pokazatelja da će biti ostvareno više prihoda od poreza na dohodak</w:t>
      </w:r>
      <w:r w:rsidR="005B5788">
        <w:rPr>
          <w:rFonts w:ascii="Times New Roman" w:eastAsia="Times New Roman" w:hAnsi="Times New Roman" w:cs="Times New Roman"/>
          <w:sz w:val="24"/>
          <w:szCs w:val="24"/>
          <w:lang w:eastAsia="hr-HR"/>
        </w:rPr>
        <w:t xml:space="preserve"> u odnosu na sredstva utvrđena Odlukom Vlade RH.</w:t>
      </w:r>
      <w:r w:rsidR="00D44213" w:rsidRPr="00B86E8F">
        <w:rPr>
          <w:rFonts w:ascii="Times New Roman" w:eastAsia="Times New Roman" w:hAnsi="Times New Roman" w:cs="Times New Roman"/>
          <w:sz w:val="24"/>
          <w:szCs w:val="24"/>
          <w:lang w:eastAsia="hr-HR"/>
        </w:rPr>
        <w:t xml:space="preserve"> </w:t>
      </w:r>
      <w:r w:rsidR="00D44213" w:rsidRPr="00C524C5">
        <w:rPr>
          <w:rFonts w:ascii="Times New Roman" w:eastAsia="Times New Roman" w:hAnsi="Times New Roman" w:cs="Times New Roman"/>
          <w:sz w:val="24"/>
          <w:szCs w:val="24"/>
          <w:lang w:eastAsia="hr-HR"/>
        </w:rPr>
        <w:t xml:space="preserve">Ova skupina drugi je najznačajniji izvor prihoda, a u strukturi ukupnih prihoda </w:t>
      </w:r>
      <w:r w:rsidR="00D44213" w:rsidRPr="009F0D25">
        <w:rPr>
          <w:rFonts w:ascii="Times New Roman" w:eastAsia="Times New Roman" w:hAnsi="Times New Roman" w:cs="Times New Roman"/>
          <w:sz w:val="24"/>
          <w:szCs w:val="24"/>
          <w:lang w:eastAsia="hr-HR"/>
        </w:rPr>
        <w:t xml:space="preserve">čini </w:t>
      </w:r>
      <w:r w:rsidR="009F0D25" w:rsidRPr="009F0D25">
        <w:rPr>
          <w:rFonts w:ascii="Times New Roman" w:eastAsia="Times New Roman" w:hAnsi="Times New Roman" w:cs="Times New Roman"/>
          <w:sz w:val="24"/>
          <w:szCs w:val="24"/>
          <w:lang w:eastAsia="hr-HR"/>
        </w:rPr>
        <w:t>37,98</w:t>
      </w:r>
      <w:r w:rsidR="00D44213" w:rsidRPr="009F0D25">
        <w:rPr>
          <w:rFonts w:ascii="Times New Roman" w:eastAsia="Times New Roman" w:hAnsi="Times New Roman" w:cs="Times New Roman"/>
          <w:sz w:val="24"/>
          <w:szCs w:val="24"/>
          <w:lang w:eastAsia="hr-HR"/>
        </w:rPr>
        <w:t>%.</w:t>
      </w:r>
    </w:p>
    <w:p w14:paraId="5745A0C8" w14:textId="77777777" w:rsidR="00EC6D79" w:rsidRPr="00276D62" w:rsidRDefault="00EC6D79" w:rsidP="00E34B80">
      <w:pPr>
        <w:spacing w:after="120"/>
        <w:ind w:firstLine="284"/>
        <w:jc w:val="both"/>
        <w:rPr>
          <w:rFonts w:ascii="Times New Roman" w:eastAsia="Times New Roman" w:hAnsi="Times New Roman" w:cs="Times New Roman"/>
          <w:sz w:val="24"/>
          <w:szCs w:val="24"/>
          <w:lang w:eastAsia="hr-HR"/>
        </w:rPr>
      </w:pPr>
      <w:r w:rsidRPr="00276D62">
        <w:rPr>
          <w:rFonts w:ascii="Times New Roman" w:eastAsia="Times New Roman" w:hAnsi="Times New Roman" w:cs="Times New Roman"/>
          <w:sz w:val="24"/>
          <w:szCs w:val="24"/>
          <w:lang w:eastAsia="hr-HR"/>
        </w:rPr>
        <w:t>Ustanova nema u planu nikakvo zaduživanje tako</w:t>
      </w:r>
      <w:r w:rsidR="00E34B43" w:rsidRPr="00276D62">
        <w:rPr>
          <w:rFonts w:ascii="Times New Roman" w:eastAsia="Times New Roman" w:hAnsi="Times New Roman" w:cs="Times New Roman"/>
          <w:sz w:val="24"/>
          <w:szCs w:val="24"/>
          <w:lang w:eastAsia="hr-HR"/>
        </w:rPr>
        <w:t xml:space="preserve"> da u Financijskom p</w:t>
      </w:r>
      <w:r w:rsidR="00276D62" w:rsidRPr="00276D62">
        <w:rPr>
          <w:rFonts w:ascii="Times New Roman" w:eastAsia="Times New Roman" w:hAnsi="Times New Roman" w:cs="Times New Roman"/>
          <w:sz w:val="24"/>
          <w:szCs w:val="24"/>
          <w:lang w:eastAsia="hr-HR"/>
        </w:rPr>
        <w:t>lanu za 2026</w:t>
      </w:r>
      <w:r w:rsidRPr="00276D62">
        <w:rPr>
          <w:rFonts w:ascii="Times New Roman" w:eastAsia="Times New Roman" w:hAnsi="Times New Roman" w:cs="Times New Roman"/>
          <w:sz w:val="24"/>
          <w:szCs w:val="24"/>
          <w:lang w:eastAsia="hr-HR"/>
        </w:rPr>
        <w:t xml:space="preserve">. </w:t>
      </w:r>
      <w:r w:rsidR="00CF21D1" w:rsidRPr="00276D62">
        <w:rPr>
          <w:rFonts w:ascii="Times New Roman" w:eastAsia="Times New Roman" w:hAnsi="Times New Roman" w:cs="Times New Roman"/>
          <w:sz w:val="24"/>
          <w:szCs w:val="24"/>
          <w:lang w:eastAsia="hr-HR"/>
        </w:rPr>
        <w:t>g</w:t>
      </w:r>
      <w:r w:rsidR="00276D62" w:rsidRPr="00276D62">
        <w:rPr>
          <w:rFonts w:ascii="Times New Roman" w:eastAsia="Times New Roman" w:hAnsi="Times New Roman" w:cs="Times New Roman"/>
          <w:sz w:val="24"/>
          <w:szCs w:val="24"/>
          <w:lang w:eastAsia="hr-HR"/>
        </w:rPr>
        <w:t>odinu i projekcijama za 2027</w:t>
      </w:r>
      <w:r w:rsidRPr="00276D62">
        <w:rPr>
          <w:rFonts w:ascii="Times New Roman" w:eastAsia="Times New Roman" w:hAnsi="Times New Roman" w:cs="Times New Roman"/>
          <w:sz w:val="24"/>
          <w:szCs w:val="24"/>
          <w:lang w:eastAsia="hr-HR"/>
        </w:rPr>
        <w:t xml:space="preserve">. </w:t>
      </w:r>
      <w:r w:rsidR="00CF21D1" w:rsidRPr="00276D62">
        <w:rPr>
          <w:rFonts w:ascii="Times New Roman" w:eastAsia="Times New Roman" w:hAnsi="Times New Roman" w:cs="Times New Roman"/>
          <w:sz w:val="24"/>
          <w:szCs w:val="24"/>
          <w:lang w:eastAsia="hr-HR"/>
        </w:rPr>
        <w:t>i</w:t>
      </w:r>
      <w:r w:rsidR="00276D62" w:rsidRPr="00276D62">
        <w:rPr>
          <w:rFonts w:ascii="Times New Roman" w:eastAsia="Times New Roman" w:hAnsi="Times New Roman" w:cs="Times New Roman"/>
          <w:sz w:val="24"/>
          <w:szCs w:val="24"/>
          <w:lang w:eastAsia="hr-HR"/>
        </w:rPr>
        <w:t xml:space="preserve"> 2028</w:t>
      </w:r>
      <w:r w:rsidRPr="00276D62">
        <w:rPr>
          <w:rFonts w:ascii="Times New Roman" w:eastAsia="Times New Roman" w:hAnsi="Times New Roman" w:cs="Times New Roman"/>
          <w:sz w:val="24"/>
          <w:szCs w:val="24"/>
          <w:lang w:eastAsia="hr-HR"/>
        </w:rPr>
        <w:t xml:space="preserve">. </w:t>
      </w:r>
      <w:r w:rsidR="00CF21D1" w:rsidRPr="00276D62">
        <w:rPr>
          <w:rFonts w:ascii="Times New Roman" w:eastAsia="Times New Roman" w:hAnsi="Times New Roman" w:cs="Times New Roman"/>
          <w:sz w:val="24"/>
          <w:szCs w:val="24"/>
          <w:lang w:eastAsia="hr-HR"/>
        </w:rPr>
        <w:t>g</w:t>
      </w:r>
      <w:r w:rsidRPr="00276D62">
        <w:rPr>
          <w:rFonts w:ascii="Times New Roman" w:eastAsia="Times New Roman" w:hAnsi="Times New Roman" w:cs="Times New Roman"/>
          <w:sz w:val="24"/>
          <w:szCs w:val="24"/>
          <w:lang w:eastAsia="hr-HR"/>
        </w:rPr>
        <w:t>odinu nisu planirani nikakvi primici</w:t>
      </w:r>
      <w:r w:rsidR="00CF21D1" w:rsidRPr="00276D62">
        <w:rPr>
          <w:rFonts w:ascii="Times New Roman" w:eastAsia="Times New Roman" w:hAnsi="Times New Roman" w:cs="Times New Roman"/>
          <w:sz w:val="24"/>
          <w:szCs w:val="24"/>
          <w:lang w:eastAsia="hr-HR"/>
        </w:rPr>
        <w:t>.</w:t>
      </w:r>
    </w:p>
    <w:p w14:paraId="25361005" w14:textId="77777777" w:rsidR="00DF6EE8" w:rsidRDefault="00DF6EE8" w:rsidP="00E34B80">
      <w:pPr>
        <w:spacing w:after="120"/>
        <w:ind w:firstLine="284"/>
        <w:jc w:val="both"/>
        <w:rPr>
          <w:rFonts w:ascii="Times New Roman" w:eastAsia="Times New Roman" w:hAnsi="Times New Roman" w:cs="Times New Roman"/>
          <w:sz w:val="24"/>
          <w:szCs w:val="24"/>
          <w:lang w:eastAsia="hr-HR"/>
        </w:rPr>
      </w:pPr>
    </w:p>
    <w:p w14:paraId="261150DB" w14:textId="77777777" w:rsidR="00CA433B" w:rsidRPr="007421EF" w:rsidRDefault="00DF6EE8" w:rsidP="00DF6EE8">
      <w:pPr>
        <w:pStyle w:val="Odlomakpopisa"/>
        <w:numPr>
          <w:ilvl w:val="0"/>
          <w:numId w:val="16"/>
        </w:numPr>
        <w:spacing w:after="240"/>
        <w:ind w:left="284" w:hanging="284"/>
        <w:jc w:val="both"/>
        <w:rPr>
          <w:rFonts w:ascii="Times New Roman" w:hAnsi="Times New Roman" w:cs="Times New Roman"/>
          <w:b/>
          <w:i/>
          <w:sz w:val="24"/>
          <w:szCs w:val="24"/>
          <w:u w:val="single"/>
        </w:rPr>
      </w:pPr>
      <w:r w:rsidRPr="007421EF">
        <w:rPr>
          <w:rFonts w:ascii="Times New Roman" w:hAnsi="Times New Roman" w:cs="Times New Roman"/>
          <w:b/>
          <w:i/>
          <w:sz w:val="24"/>
          <w:szCs w:val="24"/>
          <w:u w:val="single"/>
        </w:rPr>
        <w:t>RASHODI I IZDACI</w:t>
      </w:r>
    </w:p>
    <w:p w14:paraId="0157AE84" w14:textId="77777777" w:rsidR="001C5B5C" w:rsidRPr="00DE61B9" w:rsidRDefault="001C5B5C" w:rsidP="00116F29">
      <w:pPr>
        <w:spacing w:after="120"/>
        <w:ind w:firstLine="284"/>
        <w:jc w:val="both"/>
        <w:rPr>
          <w:rFonts w:ascii="Times New Roman" w:eastAsia="Times New Roman" w:hAnsi="Times New Roman" w:cs="Times New Roman"/>
          <w:sz w:val="24"/>
          <w:szCs w:val="24"/>
          <w:lang w:eastAsia="hr-HR"/>
        </w:rPr>
      </w:pPr>
      <w:r w:rsidRPr="00DE61B9">
        <w:rPr>
          <w:rFonts w:ascii="Times New Roman" w:eastAsia="Times New Roman" w:hAnsi="Times New Roman" w:cs="Times New Roman"/>
          <w:sz w:val="24"/>
          <w:szCs w:val="24"/>
          <w:lang w:eastAsia="hr-HR"/>
        </w:rPr>
        <w:t>Ukupni rashodi</w:t>
      </w:r>
      <w:r w:rsidRPr="00DE61B9">
        <w:rPr>
          <w:rFonts w:ascii="Times New Roman" w:eastAsia="Times New Roman" w:hAnsi="Times New Roman" w:cs="Times New Roman"/>
          <w:b/>
          <w:sz w:val="24"/>
          <w:szCs w:val="24"/>
          <w:lang w:eastAsia="hr-HR"/>
        </w:rPr>
        <w:t xml:space="preserve"> </w:t>
      </w:r>
      <w:r w:rsidR="00A65CB4" w:rsidRPr="00DE61B9">
        <w:rPr>
          <w:rFonts w:ascii="Times New Roman" w:eastAsia="Times New Roman" w:hAnsi="Times New Roman" w:cs="Times New Roman"/>
          <w:sz w:val="24"/>
          <w:szCs w:val="24"/>
          <w:lang w:eastAsia="hr-HR"/>
        </w:rPr>
        <w:t>za 2026</w:t>
      </w:r>
      <w:r w:rsidRPr="00DE61B9">
        <w:rPr>
          <w:rFonts w:ascii="Times New Roman" w:eastAsia="Times New Roman" w:hAnsi="Times New Roman" w:cs="Times New Roman"/>
          <w:sz w:val="24"/>
          <w:szCs w:val="24"/>
          <w:lang w:eastAsia="hr-HR"/>
        </w:rPr>
        <w:t xml:space="preserve">. </w:t>
      </w:r>
      <w:r w:rsidR="005A6225" w:rsidRPr="00DE61B9">
        <w:rPr>
          <w:rFonts w:ascii="Times New Roman" w:eastAsia="Times New Roman" w:hAnsi="Times New Roman" w:cs="Times New Roman"/>
          <w:sz w:val="24"/>
          <w:szCs w:val="24"/>
          <w:lang w:eastAsia="hr-HR"/>
        </w:rPr>
        <w:t>g</w:t>
      </w:r>
      <w:r w:rsidRPr="00DE61B9">
        <w:rPr>
          <w:rFonts w:ascii="Times New Roman" w:eastAsia="Times New Roman" w:hAnsi="Times New Roman" w:cs="Times New Roman"/>
          <w:sz w:val="24"/>
          <w:szCs w:val="24"/>
          <w:lang w:eastAsia="hr-HR"/>
        </w:rPr>
        <w:t>odinu</w:t>
      </w:r>
      <w:r w:rsidR="00DF6EE8" w:rsidRPr="00DE61B9">
        <w:rPr>
          <w:rFonts w:ascii="Times New Roman" w:eastAsia="Times New Roman" w:hAnsi="Times New Roman" w:cs="Times New Roman"/>
          <w:sz w:val="24"/>
          <w:szCs w:val="24"/>
          <w:lang w:eastAsia="hr-HR"/>
        </w:rPr>
        <w:t xml:space="preserve"> </w:t>
      </w:r>
      <w:r w:rsidR="005A6225" w:rsidRPr="00DE61B9">
        <w:rPr>
          <w:rFonts w:ascii="Times New Roman" w:eastAsia="Times New Roman" w:hAnsi="Times New Roman" w:cs="Times New Roman"/>
          <w:sz w:val="24"/>
          <w:szCs w:val="24"/>
          <w:lang w:eastAsia="hr-HR"/>
        </w:rPr>
        <w:t>planirani</w:t>
      </w:r>
      <w:r w:rsidR="00DF6EE8" w:rsidRPr="00DE61B9">
        <w:rPr>
          <w:rFonts w:ascii="Times New Roman" w:eastAsia="Times New Roman" w:hAnsi="Times New Roman" w:cs="Times New Roman"/>
          <w:sz w:val="24"/>
          <w:szCs w:val="24"/>
          <w:lang w:eastAsia="hr-HR"/>
        </w:rPr>
        <w:t xml:space="preserve"> su</w:t>
      </w:r>
      <w:r w:rsidR="005A6225" w:rsidRPr="00DE61B9">
        <w:rPr>
          <w:rFonts w:ascii="Times New Roman" w:eastAsia="Times New Roman" w:hAnsi="Times New Roman" w:cs="Times New Roman"/>
          <w:sz w:val="24"/>
          <w:szCs w:val="24"/>
          <w:lang w:eastAsia="hr-HR"/>
        </w:rPr>
        <w:t xml:space="preserve"> </w:t>
      </w:r>
      <w:r w:rsidRPr="00DE61B9">
        <w:rPr>
          <w:rFonts w:ascii="Times New Roman" w:eastAsia="Times New Roman" w:hAnsi="Times New Roman" w:cs="Times New Roman"/>
          <w:sz w:val="24"/>
          <w:szCs w:val="24"/>
          <w:lang w:eastAsia="hr-HR"/>
        </w:rPr>
        <w:t>u iznosu</w:t>
      </w:r>
      <w:r w:rsidR="00954DE9" w:rsidRPr="00DE61B9">
        <w:rPr>
          <w:rFonts w:ascii="Times New Roman" w:eastAsia="Times New Roman" w:hAnsi="Times New Roman" w:cs="Times New Roman"/>
          <w:sz w:val="24"/>
          <w:szCs w:val="24"/>
          <w:lang w:eastAsia="hr-HR"/>
        </w:rPr>
        <w:t xml:space="preserve"> od </w:t>
      </w:r>
      <w:r w:rsidR="007421EF" w:rsidRPr="00DE61B9">
        <w:rPr>
          <w:rFonts w:ascii="Times New Roman" w:eastAsia="Times New Roman" w:hAnsi="Times New Roman" w:cs="Times New Roman"/>
          <w:sz w:val="24"/>
          <w:szCs w:val="24"/>
          <w:lang w:eastAsia="hr-HR"/>
        </w:rPr>
        <w:t>4.549.206,00 eura</w:t>
      </w:r>
      <w:r w:rsidR="00AA0155" w:rsidRPr="00DE61B9">
        <w:rPr>
          <w:rFonts w:ascii="Times New Roman" w:eastAsia="Times New Roman" w:hAnsi="Times New Roman" w:cs="Times New Roman"/>
          <w:sz w:val="24"/>
          <w:szCs w:val="24"/>
          <w:lang w:eastAsia="hr-HR"/>
        </w:rPr>
        <w:t xml:space="preserve">. </w:t>
      </w:r>
      <w:r w:rsidR="005A6225" w:rsidRPr="00DE61B9">
        <w:rPr>
          <w:rFonts w:ascii="Times New Roman" w:eastAsia="Times New Roman" w:hAnsi="Times New Roman" w:cs="Times New Roman"/>
          <w:sz w:val="24"/>
          <w:szCs w:val="24"/>
          <w:lang w:eastAsia="hr-HR"/>
        </w:rPr>
        <w:t>R</w:t>
      </w:r>
      <w:r w:rsidR="00954DE9" w:rsidRPr="00DE61B9">
        <w:rPr>
          <w:rFonts w:ascii="Times New Roman" w:eastAsia="Times New Roman" w:hAnsi="Times New Roman" w:cs="Times New Roman"/>
          <w:sz w:val="24"/>
          <w:szCs w:val="24"/>
          <w:lang w:eastAsia="hr-HR"/>
        </w:rPr>
        <w:t xml:space="preserve">ashodi poslovanja planirani su u iznosu od </w:t>
      </w:r>
      <w:r w:rsidR="00DE61B9" w:rsidRPr="00DE61B9">
        <w:rPr>
          <w:rFonts w:ascii="Times New Roman" w:eastAsia="Times New Roman" w:hAnsi="Times New Roman" w:cs="Times New Roman"/>
          <w:sz w:val="24"/>
          <w:szCs w:val="24"/>
          <w:lang w:eastAsia="hr-HR"/>
        </w:rPr>
        <w:t>4.506.252,00 eura</w:t>
      </w:r>
      <w:r w:rsidR="00E34B80" w:rsidRPr="00DE61B9">
        <w:rPr>
          <w:rFonts w:ascii="Times New Roman" w:eastAsia="Times New Roman" w:hAnsi="Times New Roman" w:cs="Times New Roman"/>
          <w:sz w:val="24"/>
          <w:szCs w:val="24"/>
          <w:lang w:eastAsia="hr-HR"/>
        </w:rPr>
        <w:t>,</w:t>
      </w:r>
      <w:r w:rsidR="00AA0155" w:rsidRPr="00DE61B9">
        <w:rPr>
          <w:rFonts w:ascii="Times New Roman" w:eastAsia="Times New Roman" w:hAnsi="Times New Roman" w:cs="Times New Roman"/>
          <w:sz w:val="24"/>
          <w:szCs w:val="24"/>
          <w:lang w:eastAsia="hr-HR"/>
        </w:rPr>
        <w:t xml:space="preserve"> rashodi za nabavu nefi</w:t>
      </w:r>
      <w:r w:rsidR="00DE61B9" w:rsidRPr="00DE61B9">
        <w:rPr>
          <w:rFonts w:ascii="Times New Roman" w:eastAsia="Times New Roman" w:hAnsi="Times New Roman" w:cs="Times New Roman"/>
          <w:sz w:val="24"/>
          <w:szCs w:val="24"/>
          <w:lang w:eastAsia="hr-HR"/>
        </w:rPr>
        <w:t>nancijske imovine u iznosu od 42.954,00 eura</w:t>
      </w:r>
      <w:r w:rsidR="00AA0155" w:rsidRPr="00DE61B9">
        <w:rPr>
          <w:rFonts w:ascii="Times New Roman" w:eastAsia="Times New Roman" w:hAnsi="Times New Roman" w:cs="Times New Roman"/>
          <w:sz w:val="24"/>
          <w:szCs w:val="24"/>
          <w:lang w:eastAsia="hr-HR"/>
        </w:rPr>
        <w:t>,</w:t>
      </w:r>
      <w:r w:rsidR="00E34B80" w:rsidRPr="00DE61B9">
        <w:rPr>
          <w:rFonts w:ascii="Times New Roman" w:eastAsia="Times New Roman" w:hAnsi="Times New Roman" w:cs="Times New Roman"/>
          <w:sz w:val="24"/>
          <w:szCs w:val="24"/>
          <w:lang w:eastAsia="hr-HR"/>
        </w:rPr>
        <w:t xml:space="preserve"> a pregled rashoda prema ekonomskoj klasifikaciji na razini skup</w:t>
      </w:r>
      <w:r w:rsidR="00DE61B9" w:rsidRPr="00DE61B9">
        <w:rPr>
          <w:rFonts w:ascii="Times New Roman" w:eastAsia="Times New Roman" w:hAnsi="Times New Roman" w:cs="Times New Roman"/>
          <w:sz w:val="24"/>
          <w:szCs w:val="24"/>
          <w:lang w:eastAsia="hr-HR"/>
        </w:rPr>
        <w:t>ine daje se u tabličnom prikazu</w:t>
      </w:r>
      <w:r w:rsidRPr="00DE61B9">
        <w:rPr>
          <w:rFonts w:ascii="Times New Roman" w:eastAsia="Times New Roman" w:hAnsi="Times New Roman" w:cs="Times New Roman"/>
          <w:sz w:val="24"/>
          <w:szCs w:val="24"/>
          <w:lang w:eastAsia="hr-HR"/>
        </w:rPr>
        <w:t>:</w:t>
      </w:r>
    </w:p>
    <w:p w14:paraId="1BCE9FF9" w14:textId="77777777" w:rsidR="0070202A" w:rsidRDefault="00316D91" w:rsidP="0056469E">
      <w:pPr>
        <w:spacing w:after="240"/>
        <w:jc w:val="center"/>
        <w:rPr>
          <w:rFonts w:ascii="Times New Roman" w:eastAsia="Times New Roman" w:hAnsi="Times New Roman" w:cs="Times New Roman"/>
          <w:sz w:val="24"/>
          <w:szCs w:val="24"/>
          <w:lang w:eastAsia="hr-HR"/>
        </w:rPr>
      </w:pPr>
      <w:r w:rsidRPr="00316D91">
        <w:rPr>
          <w:noProof/>
          <w:lang w:eastAsia="hr-HR"/>
        </w:rPr>
        <w:lastRenderedPageBreak/>
        <w:drawing>
          <wp:inline distT="0" distB="0" distL="0" distR="0" wp14:anchorId="21E7018C" wp14:editId="36331AB2">
            <wp:extent cx="5670550" cy="2692045"/>
            <wp:effectExtent l="0" t="0" r="635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50" cy="2692045"/>
                    </a:xfrm>
                    <a:prstGeom prst="rect">
                      <a:avLst/>
                    </a:prstGeom>
                    <a:noFill/>
                    <a:ln>
                      <a:noFill/>
                    </a:ln>
                  </pic:spPr>
                </pic:pic>
              </a:graphicData>
            </a:graphic>
          </wp:inline>
        </w:drawing>
      </w:r>
    </w:p>
    <w:p w14:paraId="60DBD8C4" w14:textId="77777777" w:rsidR="00B91EEE" w:rsidRDefault="009C4BF6" w:rsidP="00455EC8">
      <w:pPr>
        <w:spacing w:after="120"/>
        <w:jc w:val="both"/>
        <w:rPr>
          <w:rFonts w:ascii="Times New Roman" w:eastAsia="Times New Roman" w:hAnsi="Times New Roman" w:cs="Times New Roman"/>
          <w:sz w:val="24"/>
          <w:szCs w:val="24"/>
          <w:lang w:eastAsia="hr-HR"/>
        </w:rPr>
      </w:pPr>
      <w:r w:rsidRPr="00B91EEE">
        <w:rPr>
          <w:rFonts w:ascii="Times New Roman" w:eastAsia="Times New Roman" w:hAnsi="Times New Roman" w:cs="Times New Roman"/>
          <w:sz w:val="24"/>
          <w:szCs w:val="24"/>
          <w:lang w:eastAsia="hr-HR"/>
        </w:rPr>
        <w:t>Rashodi za zaposlene</w:t>
      </w:r>
      <w:r w:rsidR="00553475" w:rsidRPr="00B91EEE">
        <w:rPr>
          <w:rFonts w:ascii="Times New Roman" w:eastAsia="Times New Roman" w:hAnsi="Times New Roman" w:cs="Times New Roman"/>
          <w:sz w:val="24"/>
          <w:szCs w:val="24"/>
          <w:lang w:eastAsia="hr-HR"/>
        </w:rPr>
        <w:t xml:space="preserve"> </w:t>
      </w:r>
      <w:r w:rsidR="005A6225" w:rsidRPr="00B91EEE">
        <w:rPr>
          <w:rFonts w:ascii="Times New Roman" w:eastAsia="Times New Roman" w:hAnsi="Times New Roman" w:cs="Times New Roman"/>
          <w:sz w:val="24"/>
          <w:szCs w:val="24"/>
          <w:lang w:eastAsia="hr-HR"/>
        </w:rPr>
        <w:t>planirani</w:t>
      </w:r>
      <w:r w:rsidR="00553475" w:rsidRPr="00B91EEE">
        <w:rPr>
          <w:rFonts w:ascii="Times New Roman" w:eastAsia="Times New Roman" w:hAnsi="Times New Roman" w:cs="Times New Roman"/>
          <w:sz w:val="24"/>
          <w:szCs w:val="24"/>
          <w:lang w:eastAsia="hr-HR"/>
        </w:rPr>
        <w:t xml:space="preserve"> su</w:t>
      </w:r>
      <w:r w:rsidR="005A6225" w:rsidRPr="00B91EEE">
        <w:rPr>
          <w:rFonts w:ascii="Times New Roman" w:eastAsia="Times New Roman" w:hAnsi="Times New Roman" w:cs="Times New Roman"/>
          <w:sz w:val="24"/>
          <w:szCs w:val="24"/>
          <w:lang w:eastAsia="hr-HR"/>
        </w:rPr>
        <w:t xml:space="preserve"> </w:t>
      </w:r>
      <w:r w:rsidRPr="00B91EEE">
        <w:rPr>
          <w:rFonts w:ascii="Times New Roman" w:eastAsia="Times New Roman" w:hAnsi="Times New Roman" w:cs="Times New Roman"/>
          <w:sz w:val="24"/>
          <w:szCs w:val="24"/>
          <w:lang w:eastAsia="hr-HR"/>
        </w:rPr>
        <w:t>u izno</w:t>
      </w:r>
      <w:r w:rsidR="00B91EEE" w:rsidRPr="00B91EEE">
        <w:rPr>
          <w:rFonts w:ascii="Times New Roman" w:eastAsia="Times New Roman" w:hAnsi="Times New Roman" w:cs="Times New Roman"/>
          <w:sz w:val="24"/>
          <w:szCs w:val="24"/>
          <w:lang w:eastAsia="hr-HR"/>
        </w:rPr>
        <w:t>su od 3.360.851,00 eura</w:t>
      </w:r>
      <w:r w:rsidR="00553475" w:rsidRPr="00B91EEE">
        <w:rPr>
          <w:rFonts w:ascii="Times New Roman" w:eastAsia="Times New Roman" w:hAnsi="Times New Roman" w:cs="Times New Roman"/>
          <w:sz w:val="24"/>
          <w:szCs w:val="24"/>
          <w:lang w:eastAsia="hr-HR"/>
        </w:rPr>
        <w:t xml:space="preserve"> i u</w:t>
      </w:r>
      <w:r w:rsidRPr="00B91EEE">
        <w:rPr>
          <w:rFonts w:ascii="Times New Roman" w:eastAsia="Times New Roman" w:hAnsi="Times New Roman" w:cs="Times New Roman"/>
          <w:sz w:val="24"/>
          <w:szCs w:val="24"/>
          <w:lang w:eastAsia="hr-HR"/>
        </w:rPr>
        <w:t xml:space="preserve"> strukturi ukupnih rashoda čine najznačajniji udio od </w:t>
      </w:r>
      <w:r w:rsidR="00B91EEE" w:rsidRPr="00B91EEE">
        <w:rPr>
          <w:rFonts w:ascii="Times New Roman" w:eastAsia="Times New Roman" w:hAnsi="Times New Roman" w:cs="Times New Roman"/>
          <w:sz w:val="24"/>
          <w:szCs w:val="24"/>
          <w:lang w:eastAsia="hr-HR"/>
        </w:rPr>
        <w:t>73,88</w:t>
      </w:r>
      <w:r w:rsidRPr="00B91EEE">
        <w:rPr>
          <w:rFonts w:ascii="Times New Roman" w:eastAsia="Times New Roman" w:hAnsi="Times New Roman" w:cs="Times New Roman"/>
          <w:sz w:val="24"/>
          <w:szCs w:val="24"/>
          <w:lang w:eastAsia="hr-HR"/>
        </w:rPr>
        <w:t>%.</w:t>
      </w:r>
      <w:r w:rsidR="00220345" w:rsidRPr="00B91EEE">
        <w:rPr>
          <w:rFonts w:ascii="Times New Roman" w:eastAsia="Times New Roman" w:hAnsi="Times New Roman" w:cs="Times New Roman"/>
          <w:sz w:val="24"/>
          <w:szCs w:val="24"/>
          <w:lang w:eastAsia="hr-HR"/>
        </w:rPr>
        <w:t xml:space="preserve"> U ovoj skupini rashoda planirane su bruto plaće zaposlenih, ostali rashodi za zaposlene i doprinosi na plaće.</w:t>
      </w:r>
      <w:r w:rsidR="00C54A0D" w:rsidRPr="00B91EEE">
        <w:rPr>
          <w:rFonts w:ascii="Times New Roman" w:eastAsia="Times New Roman" w:hAnsi="Times New Roman" w:cs="Times New Roman"/>
          <w:sz w:val="24"/>
          <w:szCs w:val="24"/>
          <w:lang w:eastAsia="hr-HR"/>
        </w:rPr>
        <w:t xml:space="preserve"> Navedeni rashodi financiraju se iz tri izvora financiranja – iz izvora 11 (opći prih</w:t>
      </w:r>
      <w:r w:rsidR="00B91EEE" w:rsidRPr="00B91EEE">
        <w:rPr>
          <w:rFonts w:ascii="Times New Roman" w:eastAsia="Times New Roman" w:hAnsi="Times New Roman" w:cs="Times New Roman"/>
          <w:sz w:val="24"/>
          <w:szCs w:val="24"/>
          <w:lang w:eastAsia="hr-HR"/>
        </w:rPr>
        <w:t>odi i primici) u iznosu od 469.11</w:t>
      </w:r>
      <w:r w:rsidR="00BA00A0" w:rsidRPr="00B91EEE">
        <w:rPr>
          <w:rFonts w:ascii="Times New Roman" w:eastAsia="Times New Roman" w:hAnsi="Times New Roman" w:cs="Times New Roman"/>
          <w:sz w:val="24"/>
          <w:szCs w:val="24"/>
          <w:lang w:eastAsia="hr-HR"/>
        </w:rPr>
        <w:t>4</w:t>
      </w:r>
      <w:r w:rsidR="00B91EEE" w:rsidRPr="00B91EEE">
        <w:rPr>
          <w:rFonts w:ascii="Times New Roman" w:eastAsia="Times New Roman" w:hAnsi="Times New Roman" w:cs="Times New Roman"/>
          <w:sz w:val="24"/>
          <w:szCs w:val="24"/>
          <w:lang w:eastAsia="hr-HR"/>
        </w:rPr>
        <w:t>,00 eura</w:t>
      </w:r>
      <w:r w:rsidR="00C54A0D" w:rsidRPr="00B91EEE">
        <w:rPr>
          <w:rFonts w:ascii="Times New Roman" w:eastAsia="Times New Roman" w:hAnsi="Times New Roman" w:cs="Times New Roman"/>
          <w:sz w:val="24"/>
          <w:szCs w:val="24"/>
          <w:lang w:eastAsia="hr-HR"/>
        </w:rPr>
        <w:t>, iz izvora 43 (ostali prihodi za po</w:t>
      </w:r>
      <w:r w:rsidR="00B91EEE" w:rsidRPr="00B91EEE">
        <w:rPr>
          <w:rFonts w:ascii="Times New Roman" w:eastAsia="Times New Roman" w:hAnsi="Times New Roman" w:cs="Times New Roman"/>
          <w:sz w:val="24"/>
          <w:szCs w:val="24"/>
          <w:lang w:eastAsia="hr-HR"/>
        </w:rPr>
        <w:t>sebne namjene) u iznosu od 1.746.500,00 eura</w:t>
      </w:r>
      <w:r w:rsidR="00C54A0D" w:rsidRPr="00B91EEE">
        <w:rPr>
          <w:rFonts w:ascii="Times New Roman" w:eastAsia="Times New Roman" w:hAnsi="Times New Roman" w:cs="Times New Roman"/>
          <w:sz w:val="24"/>
          <w:szCs w:val="24"/>
          <w:lang w:eastAsia="hr-HR"/>
        </w:rPr>
        <w:t xml:space="preserve"> i iz izvora 44 (decentralizirana sredstva</w:t>
      </w:r>
      <w:r w:rsidR="00BA00A0" w:rsidRPr="00B91EEE">
        <w:rPr>
          <w:rFonts w:ascii="Times New Roman" w:eastAsia="Times New Roman" w:hAnsi="Times New Roman" w:cs="Times New Roman"/>
          <w:sz w:val="24"/>
          <w:szCs w:val="24"/>
          <w:lang w:eastAsia="hr-HR"/>
        </w:rPr>
        <w:t xml:space="preserve">) u iznosu od </w:t>
      </w:r>
      <w:r w:rsidR="00B91EEE" w:rsidRPr="00B91EEE">
        <w:rPr>
          <w:rFonts w:ascii="Times New Roman" w:eastAsia="Times New Roman" w:hAnsi="Times New Roman" w:cs="Times New Roman"/>
          <w:sz w:val="24"/>
          <w:szCs w:val="24"/>
          <w:lang w:eastAsia="hr-HR"/>
        </w:rPr>
        <w:t>1.145.237,00 eura</w:t>
      </w:r>
      <w:r w:rsidR="0038260A" w:rsidRPr="00B91EEE">
        <w:rPr>
          <w:rFonts w:ascii="Times New Roman" w:eastAsia="Times New Roman" w:hAnsi="Times New Roman" w:cs="Times New Roman"/>
          <w:sz w:val="24"/>
          <w:szCs w:val="24"/>
          <w:lang w:eastAsia="hr-HR"/>
        </w:rPr>
        <w:t>.</w:t>
      </w:r>
      <w:r w:rsidR="00B91EEE">
        <w:rPr>
          <w:rFonts w:ascii="Times New Roman" w:eastAsia="Times New Roman" w:hAnsi="Times New Roman" w:cs="Times New Roman"/>
          <w:sz w:val="24"/>
          <w:szCs w:val="24"/>
          <w:lang w:eastAsia="hr-HR"/>
        </w:rPr>
        <w:t xml:space="preserve"> Temeljem rađenih projekcija</w:t>
      </w:r>
      <w:r w:rsidR="00995BBE">
        <w:rPr>
          <w:rFonts w:ascii="Times New Roman" w:eastAsia="Times New Roman" w:hAnsi="Times New Roman" w:cs="Times New Roman"/>
          <w:sz w:val="24"/>
          <w:szCs w:val="24"/>
          <w:lang w:eastAsia="hr-HR"/>
        </w:rPr>
        <w:t xml:space="preserve"> u odnosu na tekući plan za 2025. godinu</w:t>
      </w:r>
      <w:r w:rsidR="00E81FC8">
        <w:rPr>
          <w:rFonts w:ascii="Times New Roman" w:eastAsia="Times New Roman" w:hAnsi="Times New Roman" w:cs="Times New Roman"/>
          <w:sz w:val="24"/>
          <w:szCs w:val="24"/>
          <w:lang w:eastAsia="hr-HR"/>
        </w:rPr>
        <w:t>,</w:t>
      </w:r>
      <w:r w:rsidR="00995BBE">
        <w:rPr>
          <w:rFonts w:ascii="Times New Roman" w:eastAsia="Times New Roman" w:hAnsi="Times New Roman" w:cs="Times New Roman"/>
          <w:sz w:val="24"/>
          <w:szCs w:val="24"/>
          <w:lang w:eastAsia="hr-HR"/>
        </w:rPr>
        <w:t xml:space="preserve"> rashodi za zaposlene u 2026. godini uvećani su za 12,73%.</w:t>
      </w:r>
      <w:r w:rsidR="00B91EEE">
        <w:rPr>
          <w:rFonts w:ascii="Times New Roman" w:eastAsia="Times New Roman" w:hAnsi="Times New Roman" w:cs="Times New Roman"/>
          <w:sz w:val="24"/>
          <w:szCs w:val="24"/>
          <w:lang w:eastAsia="hr-HR"/>
        </w:rPr>
        <w:t xml:space="preserve"> </w:t>
      </w:r>
      <w:r w:rsidR="00E81FC8">
        <w:rPr>
          <w:rFonts w:ascii="Times New Roman" w:eastAsia="Times New Roman" w:hAnsi="Times New Roman" w:cs="Times New Roman"/>
          <w:sz w:val="24"/>
          <w:szCs w:val="24"/>
          <w:lang w:eastAsia="hr-HR"/>
        </w:rPr>
        <w:t xml:space="preserve">Rashodi za zaposlene povećani su zbog </w:t>
      </w:r>
      <w:r w:rsidR="00E81FC8">
        <w:rPr>
          <w:rFonts w:ascii="Times New Roman" w:hAnsi="Times New Roman" w:cs="Times New Roman"/>
          <w:sz w:val="24"/>
          <w:szCs w:val="24"/>
        </w:rPr>
        <w:t>uvećanja</w:t>
      </w:r>
      <w:r w:rsidR="00E81FC8" w:rsidRPr="00535044">
        <w:rPr>
          <w:rFonts w:ascii="Times New Roman" w:hAnsi="Times New Roman" w:cs="Times New Roman"/>
          <w:sz w:val="24"/>
          <w:szCs w:val="24"/>
        </w:rPr>
        <w:t xml:space="preserve"> osnovice za izračun plaće za 3% </w:t>
      </w:r>
      <w:r w:rsidR="00E81FC8" w:rsidRPr="00535044">
        <w:rPr>
          <w:rFonts w:ascii="Times New Roman" w:eastAsia="Times New Roman" w:hAnsi="Times New Roman" w:cs="Times New Roman"/>
          <w:sz w:val="24"/>
          <w:szCs w:val="24"/>
        </w:rPr>
        <w:t>od</w:t>
      </w:r>
      <w:r w:rsidR="00E81FC8" w:rsidRPr="00535044">
        <w:rPr>
          <w:rFonts w:ascii="Times New Roman" w:hAnsi="Times New Roman" w:cs="Times New Roman"/>
          <w:sz w:val="24"/>
          <w:szCs w:val="24"/>
        </w:rPr>
        <w:t xml:space="preserve"> 01. </w:t>
      </w:r>
      <w:r w:rsidR="00895DFD">
        <w:rPr>
          <w:rFonts w:ascii="Times New Roman" w:hAnsi="Times New Roman" w:cs="Times New Roman"/>
          <w:sz w:val="24"/>
          <w:szCs w:val="24"/>
        </w:rPr>
        <w:t>v</w:t>
      </w:r>
      <w:r w:rsidR="00E81FC8" w:rsidRPr="00535044">
        <w:rPr>
          <w:rFonts w:ascii="Times New Roman" w:hAnsi="Times New Roman" w:cs="Times New Roman"/>
          <w:sz w:val="24"/>
          <w:szCs w:val="24"/>
        </w:rPr>
        <w:t>eljače</w:t>
      </w:r>
      <w:r w:rsidR="00895DFD">
        <w:rPr>
          <w:rFonts w:ascii="Times New Roman" w:hAnsi="Times New Roman" w:cs="Times New Roman"/>
          <w:sz w:val="24"/>
          <w:szCs w:val="24"/>
        </w:rPr>
        <w:t xml:space="preserve"> 2025. godine</w:t>
      </w:r>
      <w:r w:rsidR="00E81FC8" w:rsidRPr="00535044">
        <w:rPr>
          <w:rFonts w:ascii="Times New Roman" w:hAnsi="Times New Roman" w:cs="Times New Roman"/>
          <w:sz w:val="24"/>
          <w:szCs w:val="24"/>
        </w:rPr>
        <w:t xml:space="preserve"> (plaća za veljaču, isplata u ožujku) i za još 3% od 01. </w:t>
      </w:r>
      <w:r w:rsidR="00895DFD">
        <w:rPr>
          <w:rFonts w:ascii="Times New Roman" w:hAnsi="Times New Roman" w:cs="Times New Roman"/>
          <w:sz w:val="24"/>
          <w:szCs w:val="24"/>
        </w:rPr>
        <w:t>r</w:t>
      </w:r>
      <w:r w:rsidR="00E81FC8" w:rsidRPr="00535044">
        <w:rPr>
          <w:rFonts w:ascii="Times New Roman" w:hAnsi="Times New Roman" w:cs="Times New Roman"/>
          <w:sz w:val="24"/>
          <w:szCs w:val="24"/>
        </w:rPr>
        <w:t>ujna</w:t>
      </w:r>
      <w:r w:rsidR="00895DFD">
        <w:rPr>
          <w:rFonts w:ascii="Times New Roman" w:hAnsi="Times New Roman" w:cs="Times New Roman"/>
          <w:sz w:val="24"/>
          <w:szCs w:val="24"/>
        </w:rPr>
        <w:t xml:space="preserve"> 2025. godine</w:t>
      </w:r>
      <w:r w:rsidR="00E81FC8" w:rsidRPr="00535044">
        <w:rPr>
          <w:rFonts w:ascii="Times New Roman" w:hAnsi="Times New Roman" w:cs="Times New Roman"/>
          <w:sz w:val="24"/>
          <w:szCs w:val="24"/>
        </w:rPr>
        <w:t xml:space="preserve"> (plaća za rujan, isplata u listopadu) zbog čega su nam rashodi za zaposlene ponovno dodatno mjesečno povećani. </w:t>
      </w:r>
      <w:r w:rsidR="00895DFD">
        <w:rPr>
          <w:rFonts w:ascii="Times New Roman" w:hAnsi="Times New Roman" w:cs="Times New Roman"/>
          <w:sz w:val="24"/>
          <w:szCs w:val="24"/>
        </w:rPr>
        <w:t xml:space="preserve">Isto tako, pregovori između predstavnika sindikata i Vlade RH još uvijek traju, a najavljena je mogućnost ponovnog rasta osnovice za izračun plaće u 2026. </w:t>
      </w:r>
      <w:r w:rsidR="00455EC8">
        <w:rPr>
          <w:rFonts w:ascii="Times New Roman" w:hAnsi="Times New Roman" w:cs="Times New Roman"/>
          <w:sz w:val="24"/>
          <w:szCs w:val="24"/>
        </w:rPr>
        <w:t>g</w:t>
      </w:r>
      <w:r w:rsidR="00895DFD">
        <w:rPr>
          <w:rFonts w:ascii="Times New Roman" w:hAnsi="Times New Roman" w:cs="Times New Roman"/>
          <w:sz w:val="24"/>
          <w:szCs w:val="24"/>
        </w:rPr>
        <w:t>odini i/ili nekog materijalnog prava zaposlenika.</w:t>
      </w:r>
    </w:p>
    <w:p w14:paraId="6D17BD37" w14:textId="77777777" w:rsidR="004C2DD8" w:rsidRPr="003A7A7B" w:rsidRDefault="0082775A" w:rsidP="00116F29">
      <w:pPr>
        <w:spacing w:after="120"/>
        <w:ind w:firstLine="284"/>
        <w:jc w:val="both"/>
        <w:rPr>
          <w:rFonts w:ascii="Times New Roman" w:eastAsia="Times New Roman" w:hAnsi="Times New Roman" w:cs="Times New Roman"/>
          <w:sz w:val="24"/>
          <w:szCs w:val="24"/>
          <w:lang w:eastAsia="hr-HR"/>
        </w:rPr>
      </w:pPr>
      <w:r w:rsidRPr="003A7A7B">
        <w:rPr>
          <w:rFonts w:ascii="Times New Roman" w:eastAsia="Times New Roman" w:hAnsi="Times New Roman" w:cs="Times New Roman"/>
          <w:sz w:val="24"/>
          <w:szCs w:val="24"/>
          <w:lang w:eastAsia="hr-HR"/>
        </w:rPr>
        <w:t>Materijalni rashodi planir</w:t>
      </w:r>
      <w:r w:rsidR="003A7A7B" w:rsidRPr="003A7A7B">
        <w:rPr>
          <w:rFonts w:ascii="Times New Roman" w:eastAsia="Times New Roman" w:hAnsi="Times New Roman" w:cs="Times New Roman"/>
          <w:sz w:val="24"/>
          <w:szCs w:val="24"/>
          <w:lang w:eastAsia="hr-HR"/>
        </w:rPr>
        <w:t>ani su u ukupnom iznosu od 1.130.32</w:t>
      </w:r>
      <w:r w:rsidR="00107458" w:rsidRPr="003A7A7B">
        <w:rPr>
          <w:rFonts w:ascii="Times New Roman" w:eastAsia="Times New Roman" w:hAnsi="Times New Roman" w:cs="Times New Roman"/>
          <w:sz w:val="24"/>
          <w:szCs w:val="24"/>
          <w:lang w:eastAsia="hr-HR"/>
        </w:rPr>
        <w:t>6</w:t>
      </w:r>
      <w:r w:rsidR="003A7A7B" w:rsidRPr="003A7A7B">
        <w:rPr>
          <w:rFonts w:ascii="Times New Roman" w:eastAsia="Times New Roman" w:hAnsi="Times New Roman" w:cs="Times New Roman"/>
          <w:sz w:val="24"/>
          <w:szCs w:val="24"/>
          <w:lang w:eastAsia="hr-HR"/>
        </w:rPr>
        <w:t>,00 eura</w:t>
      </w:r>
      <w:r w:rsidRPr="003A7A7B">
        <w:rPr>
          <w:rFonts w:ascii="Times New Roman" w:eastAsia="Times New Roman" w:hAnsi="Times New Roman" w:cs="Times New Roman"/>
          <w:sz w:val="24"/>
          <w:szCs w:val="24"/>
          <w:lang w:eastAsia="hr-HR"/>
        </w:rPr>
        <w:t xml:space="preserve"> i u str</w:t>
      </w:r>
      <w:r w:rsidR="00A542E5" w:rsidRPr="003A7A7B">
        <w:rPr>
          <w:rFonts w:ascii="Times New Roman" w:eastAsia="Times New Roman" w:hAnsi="Times New Roman" w:cs="Times New Roman"/>
          <w:sz w:val="24"/>
          <w:szCs w:val="24"/>
          <w:lang w:eastAsia="hr-HR"/>
        </w:rPr>
        <w:t xml:space="preserve">ukturi ukupnih rashoda </w:t>
      </w:r>
      <w:r w:rsidR="003A7A7B" w:rsidRPr="003A7A7B">
        <w:rPr>
          <w:rFonts w:ascii="Times New Roman" w:eastAsia="Times New Roman" w:hAnsi="Times New Roman" w:cs="Times New Roman"/>
          <w:sz w:val="24"/>
          <w:szCs w:val="24"/>
          <w:lang w:eastAsia="hr-HR"/>
        </w:rPr>
        <w:t>iznose 24,85</w:t>
      </w:r>
      <w:r w:rsidRPr="003A7A7B">
        <w:rPr>
          <w:rFonts w:ascii="Times New Roman" w:eastAsia="Times New Roman" w:hAnsi="Times New Roman" w:cs="Times New Roman"/>
          <w:sz w:val="24"/>
          <w:szCs w:val="24"/>
          <w:lang w:eastAsia="hr-HR"/>
        </w:rPr>
        <w:t>%. Obuhvaćaju rashode za potrebe redovnog poslovanja i odnose se na nadoknade troškova zaposlenima, rashode za materijal i energiju, rashode za usluge te ostale nespomenute rashode poslovanja</w:t>
      </w:r>
      <w:r w:rsidR="00107458" w:rsidRPr="003A7A7B">
        <w:rPr>
          <w:rFonts w:ascii="Times New Roman" w:eastAsia="Times New Roman" w:hAnsi="Times New Roman" w:cs="Times New Roman"/>
          <w:sz w:val="24"/>
          <w:szCs w:val="24"/>
          <w:lang w:eastAsia="hr-HR"/>
        </w:rPr>
        <w:t>, a najvećim dijelom financiraju se iz izvora 43 (ostali prihodi za posebne namjene), dok se manji dio koji se tiče rashoda zakupaca (</w:t>
      </w:r>
      <w:proofErr w:type="spellStart"/>
      <w:r w:rsidR="00107458" w:rsidRPr="003A7A7B">
        <w:rPr>
          <w:rFonts w:ascii="Times New Roman" w:eastAsia="Times New Roman" w:hAnsi="Times New Roman" w:cs="Times New Roman"/>
          <w:sz w:val="24"/>
          <w:szCs w:val="24"/>
          <w:lang w:eastAsia="hr-HR"/>
        </w:rPr>
        <w:t>el.energija</w:t>
      </w:r>
      <w:proofErr w:type="spellEnd"/>
      <w:r w:rsidR="00107458" w:rsidRPr="003A7A7B">
        <w:rPr>
          <w:rFonts w:ascii="Times New Roman" w:eastAsia="Times New Roman" w:hAnsi="Times New Roman" w:cs="Times New Roman"/>
          <w:sz w:val="24"/>
          <w:szCs w:val="24"/>
          <w:lang w:eastAsia="hr-HR"/>
        </w:rPr>
        <w:t>, plin, opskrba vodom i iznošenje smeća) financira iz izvora 31 (vlastiti prihodi)</w:t>
      </w:r>
      <w:r w:rsidRPr="003A7A7B">
        <w:rPr>
          <w:rFonts w:ascii="Times New Roman" w:eastAsia="Times New Roman" w:hAnsi="Times New Roman" w:cs="Times New Roman"/>
          <w:sz w:val="24"/>
          <w:szCs w:val="24"/>
          <w:lang w:eastAsia="hr-HR"/>
        </w:rPr>
        <w:t>.</w:t>
      </w:r>
      <w:r w:rsidR="00E057BA">
        <w:rPr>
          <w:rFonts w:ascii="Times New Roman" w:eastAsia="Times New Roman" w:hAnsi="Times New Roman" w:cs="Times New Roman"/>
          <w:sz w:val="24"/>
          <w:szCs w:val="24"/>
          <w:lang w:eastAsia="hr-HR"/>
        </w:rPr>
        <w:t xml:space="preserve"> Materijalni rashodi planirani su na razini 2025. godine, a također su planirani u istom iznosu i u projekcijama za 2027. i 2028. godinu.</w:t>
      </w:r>
      <w:r w:rsidR="004F102D" w:rsidRPr="003A7A7B">
        <w:rPr>
          <w:rFonts w:ascii="Times New Roman" w:eastAsia="Times New Roman" w:hAnsi="Times New Roman" w:cs="Times New Roman"/>
          <w:sz w:val="24"/>
          <w:szCs w:val="24"/>
          <w:lang w:eastAsia="hr-HR"/>
        </w:rPr>
        <w:t xml:space="preserve"> </w:t>
      </w:r>
    </w:p>
    <w:p w14:paraId="42C2DF9D" w14:textId="77777777" w:rsidR="006455E6" w:rsidRPr="00992B15" w:rsidRDefault="006455E6" w:rsidP="00116F29">
      <w:pPr>
        <w:spacing w:after="120"/>
        <w:ind w:firstLine="284"/>
        <w:jc w:val="both"/>
        <w:rPr>
          <w:rFonts w:ascii="Times New Roman" w:eastAsia="Times New Roman" w:hAnsi="Times New Roman" w:cs="Times New Roman"/>
          <w:sz w:val="24"/>
          <w:szCs w:val="24"/>
          <w:lang w:eastAsia="hr-HR"/>
        </w:rPr>
      </w:pPr>
      <w:r w:rsidRPr="00992B15">
        <w:rPr>
          <w:rFonts w:ascii="Times New Roman" w:eastAsia="Times New Roman" w:hAnsi="Times New Roman" w:cs="Times New Roman"/>
          <w:sz w:val="24"/>
          <w:szCs w:val="24"/>
          <w:lang w:eastAsia="hr-HR"/>
        </w:rPr>
        <w:t>Financijski rashodi</w:t>
      </w:r>
      <w:r w:rsidR="005A7D96" w:rsidRPr="00992B15">
        <w:rPr>
          <w:rFonts w:ascii="Times New Roman" w:eastAsia="Times New Roman" w:hAnsi="Times New Roman" w:cs="Times New Roman"/>
          <w:sz w:val="24"/>
          <w:szCs w:val="24"/>
          <w:lang w:eastAsia="hr-HR"/>
        </w:rPr>
        <w:t xml:space="preserve"> </w:t>
      </w:r>
      <w:r w:rsidR="00073766" w:rsidRPr="00992B15">
        <w:rPr>
          <w:rFonts w:ascii="Times New Roman" w:eastAsia="Times New Roman" w:hAnsi="Times New Roman" w:cs="Times New Roman"/>
          <w:sz w:val="24"/>
          <w:szCs w:val="24"/>
          <w:lang w:eastAsia="hr-HR"/>
        </w:rPr>
        <w:t>planirani</w:t>
      </w:r>
      <w:r w:rsidR="005A7D96" w:rsidRPr="00992B15">
        <w:rPr>
          <w:rFonts w:ascii="Times New Roman" w:eastAsia="Times New Roman" w:hAnsi="Times New Roman" w:cs="Times New Roman"/>
          <w:sz w:val="24"/>
          <w:szCs w:val="24"/>
          <w:lang w:eastAsia="hr-HR"/>
        </w:rPr>
        <w:t xml:space="preserve"> su</w:t>
      </w:r>
      <w:r w:rsidR="00073766" w:rsidRPr="00992B15">
        <w:rPr>
          <w:rFonts w:ascii="Times New Roman" w:eastAsia="Times New Roman" w:hAnsi="Times New Roman" w:cs="Times New Roman"/>
          <w:sz w:val="24"/>
          <w:szCs w:val="24"/>
          <w:lang w:eastAsia="hr-HR"/>
        </w:rPr>
        <w:t xml:space="preserve"> </w:t>
      </w:r>
      <w:r w:rsidR="00992B15" w:rsidRPr="00992B15">
        <w:rPr>
          <w:rFonts w:ascii="Times New Roman" w:eastAsia="Times New Roman" w:hAnsi="Times New Roman" w:cs="Times New Roman"/>
          <w:sz w:val="24"/>
          <w:szCs w:val="24"/>
          <w:lang w:eastAsia="hr-HR"/>
        </w:rPr>
        <w:t>u iznosu od 10.07</w:t>
      </w:r>
      <w:r w:rsidR="004C2DD8" w:rsidRPr="00992B15">
        <w:rPr>
          <w:rFonts w:ascii="Times New Roman" w:eastAsia="Times New Roman" w:hAnsi="Times New Roman" w:cs="Times New Roman"/>
          <w:sz w:val="24"/>
          <w:szCs w:val="24"/>
          <w:lang w:eastAsia="hr-HR"/>
        </w:rPr>
        <w:t>5</w:t>
      </w:r>
      <w:r w:rsidR="00992B15" w:rsidRPr="00992B15">
        <w:rPr>
          <w:rFonts w:ascii="Times New Roman" w:eastAsia="Times New Roman" w:hAnsi="Times New Roman" w:cs="Times New Roman"/>
          <w:sz w:val="24"/>
          <w:szCs w:val="24"/>
          <w:lang w:eastAsia="hr-HR"/>
        </w:rPr>
        <w:t>,00 eura</w:t>
      </w:r>
      <w:r w:rsidR="005A7D96" w:rsidRPr="00992B15">
        <w:rPr>
          <w:rFonts w:ascii="Times New Roman" w:eastAsia="Times New Roman" w:hAnsi="Times New Roman" w:cs="Times New Roman"/>
          <w:sz w:val="24"/>
          <w:szCs w:val="24"/>
          <w:lang w:eastAsia="hr-HR"/>
        </w:rPr>
        <w:t xml:space="preserve"> i u </w:t>
      </w:r>
      <w:r w:rsidRPr="00992B15">
        <w:rPr>
          <w:rFonts w:ascii="Times New Roman" w:eastAsia="Times New Roman" w:hAnsi="Times New Roman" w:cs="Times New Roman"/>
          <w:sz w:val="24"/>
          <w:szCs w:val="24"/>
          <w:lang w:eastAsia="hr-HR"/>
        </w:rPr>
        <w:t xml:space="preserve">ukupnoj strukturi rashoda čine </w:t>
      </w:r>
      <w:r w:rsidR="00992B15" w:rsidRPr="00992B15">
        <w:rPr>
          <w:rFonts w:ascii="Times New Roman" w:eastAsia="Times New Roman" w:hAnsi="Times New Roman" w:cs="Times New Roman"/>
          <w:sz w:val="24"/>
          <w:szCs w:val="24"/>
          <w:lang w:eastAsia="hr-HR"/>
        </w:rPr>
        <w:t>0,22</w:t>
      </w:r>
      <w:r w:rsidRPr="00992B15">
        <w:rPr>
          <w:rFonts w:ascii="Times New Roman" w:eastAsia="Times New Roman" w:hAnsi="Times New Roman" w:cs="Times New Roman"/>
          <w:sz w:val="24"/>
          <w:szCs w:val="24"/>
          <w:lang w:eastAsia="hr-HR"/>
        </w:rPr>
        <w:t>%. Odnose se na kamate za primljene kredite</w:t>
      </w:r>
      <w:r w:rsidR="00C078DF" w:rsidRPr="00992B15">
        <w:rPr>
          <w:rFonts w:ascii="Times New Roman" w:eastAsia="Times New Roman" w:hAnsi="Times New Roman" w:cs="Times New Roman"/>
          <w:sz w:val="24"/>
          <w:szCs w:val="24"/>
          <w:lang w:eastAsia="hr-HR"/>
        </w:rPr>
        <w:t xml:space="preserve"> (koje se financiraju iz izvora 11)</w:t>
      </w:r>
      <w:r w:rsidRPr="00992B15">
        <w:rPr>
          <w:rFonts w:ascii="Times New Roman" w:eastAsia="Times New Roman" w:hAnsi="Times New Roman" w:cs="Times New Roman"/>
          <w:sz w:val="24"/>
          <w:szCs w:val="24"/>
          <w:lang w:eastAsia="hr-HR"/>
        </w:rPr>
        <w:t>, zatezne kamate zbog kašnjenja u podmirivanju obveza, uslugama platnog prometa</w:t>
      </w:r>
      <w:r w:rsidR="00C078DF" w:rsidRPr="00992B15">
        <w:rPr>
          <w:rFonts w:ascii="Times New Roman" w:eastAsia="Times New Roman" w:hAnsi="Times New Roman" w:cs="Times New Roman"/>
          <w:sz w:val="24"/>
          <w:szCs w:val="24"/>
          <w:lang w:eastAsia="hr-HR"/>
        </w:rPr>
        <w:t xml:space="preserve"> (što se financira iz izvora 43)</w:t>
      </w:r>
      <w:r w:rsidRPr="00992B15">
        <w:rPr>
          <w:rFonts w:ascii="Times New Roman" w:eastAsia="Times New Roman" w:hAnsi="Times New Roman" w:cs="Times New Roman"/>
          <w:sz w:val="24"/>
          <w:szCs w:val="24"/>
          <w:lang w:eastAsia="hr-HR"/>
        </w:rPr>
        <w:t>.</w:t>
      </w:r>
      <w:r w:rsidR="00992B15" w:rsidRPr="00992B15">
        <w:rPr>
          <w:rFonts w:ascii="Times New Roman" w:eastAsia="Times New Roman" w:hAnsi="Times New Roman" w:cs="Times New Roman"/>
          <w:sz w:val="24"/>
          <w:szCs w:val="24"/>
          <w:lang w:eastAsia="hr-HR"/>
        </w:rPr>
        <w:t xml:space="preserve"> U projekcijama za 2027. i 2028</w:t>
      </w:r>
      <w:r w:rsidR="004C2DD8" w:rsidRPr="00992B15">
        <w:rPr>
          <w:rFonts w:ascii="Times New Roman" w:eastAsia="Times New Roman" w:hAnsi="Times New Roman" w:cs="Times New Roman"/>
          <w:sz w:val="24"/>
          <w:szCs w:val="24"/>
          <w:lang w:eastAsia="hr-HR"/>
        </w:rPr>
        <w:t>. godinu financijski rashodi se smanjuju zbog smanjenja kamata za primljene kredite.</w:t>
      </w:r>
    </w:p>
    <w:p w14:paraId="490974F5" w14:textId="77777777" w:rsidR="00CE19EE" w:rsidRPr="00992B15" w:rsidRDefault="00CE19EE" w:rsidP="00116F29">
      <w:pPr>
        <w:spacing w:after="120"/>
        <w:ind w:firstLine="284"/>
        <w:jc w:val="both"/>
        <w:rPr>
          <w:rFonts w:ascii="Times New Roman" w:eastAsia="Times New Roman" w:hAnsi="Times New Roman" w:cs="Times New Roman"/>
          <w:sz w:val="24"/>
          <w:szCs w:val="24"/>
          <w:lang w:eastAsia="hr-HR"/>
        </w:rPr>
      </w:pPr>
      <w:r w:rsidRPr="00992B15">
        <w:rPr>
          <w:rFonts w:ascii="Times New Roman" w:eastAsia="Times New Roman" w:hAnsi="Times New Roman" w:cs="Times New Roman"/>
          <w:sz w:val="24"/>
          <w:szCs w:val="24"/>
          <w:lang w:eastAsia="hr-HR"/>
        </w:rPr>
        <w:lastRenderedPageBreak/>
        <w:t>Naknade građanima i kućanstvima</w:t>
      </w:r>
      <w:r w:rsidR="00C078DF" w:rsidRPr="00992B15">
        <w:rPr>
          <w:rFonts w:ascii="Times New Roman" w:eastAsia="Times New Roman" w:hAnsi="Times New Roman" w:cs="Times New Roman"/>
          <w:sz w:val="24"/>
          <w:szCs w:val="24"/>
          <w:lang w:eastAsia="hr-HR"/>
        </w:rPr>
        <w:t xml:space="preserve"> </w:t>
      </w:r>
      <w:r w:rsidR="00AB2406" w:rsidRPr="00992B15">
        <w:rPr>
          <w:rFonts w:ascii="Times New Roman" w:eastAsia="Times New Roman" w:hAnsi="Times New Roman" w:cs="Times New Roman"/>
          <w:sz w:val="24"/>
          <w:szCs w:val="24"/>
          <w:lang w:eastAsia="hr-HR"/>
        </w:rPr>
        <w:t>planirane</w:t>
      </w:r>
      <w:r w:rsidR="00C078DF" w:rsidRPr="00992B15">
        <w:rPr>
          <w:rFonts w:ascii="Times New Roman" w:eastAsia="Times New Roman" w:hAnsi="Times New Roman" w:cs="Times New Roman"/>
          <w:sz w:val="24"/>
          <w:szCs w:val="24"/>
          <w:lang w:eastAsia="hr-HR"/>
        </w:rPr>
        <w:t xml:space="preserve"> su</w:t>
      </w:r>
      <w:r w:rsidR="00AB2406" w:rsidRPr="00992B15">
        <w:rPr>
          <w:rFonts w:ascii="Times New Roman" w:eastAsia="Times New Roman" w:hAnsi="Times New Roman" w:cs="Times New Roman"/>
          <w:sz w:val="24"/>
          <w:szCs w:val="24"/>
          <w:lang w:eastAsia="hr-HR"/>
        </w:rPr>
        <w:t xml:space="preserve"> </w:t>
      </w:r>
      <w:r w:rsidR="004C2DD8" w:rsidRPr="00992B15">
        <w:rPr>
          <w:rFonts w:ascii="Times New Roman" w:eastAsia="Times New Roman" w:hAnsi="Times New Roman" w:cs="Times New Roman"/>
          <w:sz w:val="24"/>
          <w:szCs w:val="24"/>
          <w:lang w:eastAsia="hr-HR"/>
        </w:rPr>
        <w:t>u iznosu od 5</w:t>
      </w:r>
      <w:r w:rsidR="00C078DF" w:rsidRPr="00992B15">
        <w:rPr>
          <w:rFonts w:ascii="Times New Roman" w:eastAsia="Times New Roman" w:hAnsi="Times New Roman" w:cs="Times New Roman"/>
          <w:sz w:val="24"/>
          <w:szCs w:val="24"/>
          <w:lang w:eastAsia="hr-HR"/>
        </w:rPr>
        <w:t>.</w:t>
      </w:r>
      <w:r w:rsidR="004C2DD8" w:rsidRPr="00992B15">
        <w:rPr>
          <w:rFonts w:ascii="Times New Roman" w:eastAsia="Times New Roman" w:hAnsi="Times New Roman" w:cs="Times New Roman"/>
          <w:sz w:val="24"/>
          <w:szCs w:val="24"/>
          <w:lang w:eastAsia="hr-HR"/>
        </w:rPr>
        <w:t>0</w:t>
      </w:r>
      <w:r w:rsidR="00992B15" w:rsidRPr="00992B15">
        <w:rPr>
          <w:rFonts w:ascii="Times New Roman" w:eastAsia="Times New Roman" w:hAnsi="Times New Roman" w:cs="Times New Roman"/>
          <w:sz w:val="24"/>
          <w:szCs w:val="24"/>
          <w:lang w:eastAsia="hr-HR"/>
        </w:rPr>
        <w:t>00,00 eura</w:t>
      </w:r>
      <w:r w:rsidR="00C078DF" w:rsidRPr="00992B15">
        <w:rPr>
          <w:rFonts w:ascii="Times New Roman" w:eastAsia="Times New Roman" w:hAnsi="Times New Roman" w:cs="Times New Roman"/>
          <w:sz w:val="24"/>
          <w:szCs w:val="24"/>
          <w:lang w:eastAsia="hr-HR"/>
        </w:rPr>
        <w:t>, č</w:t>
      </w:r>
      <w:r w:rsidRPr="00992B15">
        <w:rPr>
          <w:rFonts w:ascii="Times New Roman" w:eastAsia="Times New Roman" w:hAnsi="Times New Roman" w:cs="Times New Roman"/>
          <w:sz w:val="24"/>
          <w:szCs w:val="24"/>
          <w:lang w:eastAsia="hr-HR"/>
        </w:rPr>
        <w:t>ine najmanji udio u strukturi ukupnih rashoda</w:t>
      </w:r>
      <w:r w:rsidR="00992B15" w:rsidRPr="00992B15">
        <w:rPr>
          <w:rFonts w:ascii="Times New Roman" w:eastAsia="Times New Roman" w:hAnsi="Times New Roman" w:cs="Times New Roman"/>
          <w:sz w:val="24"/>
          <w:szCs w:val="24"/>
          <w:lang w:eastAsia="hr-HR"/>
        </w:rPr>
        <w:t xml:space="preserve"> 0,11</w:t>
      </w:r>
      <w:r w:rsidR="00C078DF" w:rsidRPr="00992B15">
        <w:rPr>
          <w:rFonts w:ascii="Times New Roman" w:eastAsia="Times New Roman" w:hAnsi="Times New Roman" w:cs="Times New Roman"/>
          <w:sz w:val="24"/>
          <w:szCs w:val="24"/>
          <w:lang w:eastAsia="hr-HR"/>
        </w:rPr>
        <w:t>%</w:t>
      </w:r>
      <w:r w:rsidRPr="00992B15">
        <w:rPr>
          <w:rFonts w:ascii="Times New Roman" w:eastAsia="Times New Roman" w:hAnsi="Times New Roman" w:cs="Times New Roman"/>
          <w:sz w:val="24"/>
          <w:szCs w:val="24"/>
          <w:lang w:eastAsia="hr-HR"/>
        </w:rPr>
        <w:t>,</w:t>
      </w:r>
      <w:r w:rsidR="00C078DF" w:rsidRPr="00992B15">
        <w:rPr>
          <w:rFonts w:ascii="Times New Roman" w:eastAsia="Times New Roman" w:hAnsi="Times New Roman" w:cs="Times New Roman"/>
          <w:sz w:val="24"/>
          <w:szCs w:val="24"/>
          <w:lang w:eastAsia="hr-HR"/>
        </w:rPr>
        <w:t xml:space="preserve"> financiraju se iz izvora 43,</w:t>
      </w:r>
      <w:r w:rsidRPr="00992B15">
        <w:rPr>
          <w:rFonts w:ascii="Times New Roman" w:eastAsia="Times New Roman" w:hAnsi="Times New Roman" w:cs="Times New Roman"/>
          <w:sz w:val="24"/>
          <w:szCs w:val="24"/>
          <w:lang w:eastAsia="hr-HR"/>
        </w:rPr>
        <w:t xml:space="preserve"> a odnose se na džeparac korisnika i kulturne potrebe korisnika.</w:t>
      </w:r>
    </w:p>
    <w:p w14:paraId="0AD8BC90" w14:textId="77777777" w:rsidR="001C5B5C" w:rsidRPr="009B57DA" w:rsidRDefault="001C5B5C" w:rsidP="00116F29">
      <w:pPr>
        <w:spacing w:after="120"/>
        <w:ind w:firstLine="284"/>
        <w:jc w:val="both"/>
        <w:rPr>
          <w:rFonts w:ascii="Times New Roman" w:eastAsia="Times New Roman" w:hAnsi="Times New Roman" w:cs="Times New Roman"/>
          <w:sz w:val="24"/>
          <w:szCs w:val="24"/>
          <w:lang w:eastAsia="hr-HR"/>
        </w:rPr>
      </w:pPr>
      <w:r w:rsidRPr="009B57DA">
        <w:rPr>
          <w:rFonts w:ascii="Times New Roman" w:eastAsia="Times New Roman" w:hAnsi="Times New Roman" w:cs="Times New Roman"/>
          <w:sz w:val="24"/>
          <w:szCs w:val="24"/>
          <w:u w:val="single"/>
          <w:lang w:eastAsia="hr-HR"/>
        </w:rPr>
        <w:t>Rashodi za nabavu nefinancijske imovine</w:t>
      </w:r>
      <w:r w:rsidRPr="009B57DA">
        <w:rPr>
          <w:rFonts w:ascii="Times New Roman" w:eastAsia="Times New Roman" w:hAnsi="Times New Roman" w:cs="Times New Roman"/>
          <w:sz w:val="24"/>
          <w:szCs w:val="24"/>
          <w:lang w:eastAsia="hr-HR"/>
        </w:rPr>
        <w:t xml:space="preserve"> </w:t>
      </w:r>
      <w:r w:rsidR="00E67792" w:rsidRPr="009B57DA">
        <w:rPr>
          <w:rFonts w:ascii="Times New Roman" w:eastAsia="Times New Roman" w:hAnsi="Times New Roman" w:cs="Times New Roman"/>
          <w:sz w:val="24"/>
          <w:szCs w:val="24"/>
          <w:lang w:eastAsia="hr-HR"/>
        </w:rPr>
        <w:t>planirani</w:t>
      </w:r>
      <w:r w:rsidR="00C078DF" w:rsidRPr="009B57DA">
        <w:rPr>
          <w:rFonts w:ascii="Times New Roman" w:eastAsia="Times New Roman" w:hAnsi="Times New Roman" w:cs="Times New Roman"/>
          <w:sz w:val="24"/>
          <w:szCs w:val="24"/>
          <w:lang w:eastAsia="hr-HR"/>
        </w:rPr>
        <w:t xml:space="preserve"> su</w:t>
      </w:r>
      <w:r w:rsidR="00E67792" w:rsidRPr="009B57DA">
        <w:rPr>
          <w:rFonts w:ascii="Times New Roman" w:eastAsia="Times New Roman" w:hAnsi="Times New Roman" w:cs="Times New Roman"/>
          <w:sz w:val="24"/>
          <w:szCs w:val="24"/>
          <w:lang w:eastAsia="hr-HR"/>
        </w:rPr>
        <w:t xml:space="preserve"> </w:t>
      </w:r>
      <w:r w:rsidR="009B57DA" w:rsidRPr="009B57DA">
        <w:rPr>
          <w:rFonts w:ascii="Times New Roman" w:eastAsia="Times New Roman" w:hAnsi="Times New Roman" w:cs="Times New Roman"/>
          <w:sz w:val="24"/>
          <w:szCs w:val="24"/>
          <w:lang w:eastAsia="hr-HR"/>
        </w:rPr>
        <w:t>u ukupnom iznosu od 42.954,00 eura</w:t>
      </w:r>
      <w:r w:rsidR="005A7223" w:rsidRPr="009B57DA">
        <w:rPr>
          <w:rFonts w:ascii="Times New Roman" w:eastAsia="Times New Roman" w:hAnsi="Times New Roman" w:cs="Times New Roman"/>
          <w:sz w:val="24"/>
          <w:szCs w:val="24"/>
          <w:lang w:eastAsia="hr-HR"/>
        </w:rPr>
        <w:t>. P</w:t>
      </w:r>
      <w:r w:rsidRPr="009B57DA">
        <w:rPr>
          <w:rFonts w:ascii="Times New Roman" w:eastAsia="Times New Roman" w:hAnsi="Times New Roman" w:cs="Times New Roman"/>
          <w:sz w:val="24"/>
          <w:szCs w:val="24"/>
          <w:lang w:eastAsia="hr-HR"/>
        </w:rPr>
        <w:t xml:space="preserve">rema izvorima financiranja financirali bi se iz izvora 31 u iznosu od </w:t>
      </w:r>
      <w:r w:rsidR="009B57DA" w:rsidRPr="009B57DA">
        <w:rPr>
          <w:rFonts w:ascii="Times New Roman" w:eastAsia="Times New Roman" w:hAnsi="Times New Roman" w:cs="Times New Roman"/>
          <w:sz w:val="24"/>
          <w:szCs w:val="24"/>
          <w:lang w:eastAsia="hr-HR"/>
        </w:rPr>
        <w:t>25.700,00 eura</w:t>
      </w:r>
      <w:r w:rsidR="00C078DF" w:rsidRPr="009B57DA">
        <w:rPr>
          <w:rFonts w:ascii="Times New Roman" w:eastAsia="Times New Roman" w:hAnsi="Times New Roman" w:cs="Times New Roman"/>
          <w:sz w:val="24"/>
          <w:szCs w:val="24"/>
          <w:lang w:eastAsia="hr-HR"/>
        </w:rPr>
        <w:t xml:space="preserve"> i</w:t>
      </w:r>
      <w:r w:rsidR="00A542E5" w:rsidRPr="009B57DA">
        <w:rPr>
          <w:rFonts w:ascii="Times New Roman" w:eastAsia="Times New Roman" w:hAnsi="Times New Roman" w:cs="Times New Roman"/>
          <w:sz w:val="24"/>
          <w:szCs w:val="24"/>
          <w:lang w:eastAsia="hr-HR"/>
        </w:rPr>
        <w:t xml:space="preserve"> iz</w:t>
      </w:r>
      <w:r w:rsidRPr="009B57DA">
        <w:rPr>
          <w:rFonts w:ascii="Times New Roman" w:eastAsia="Times New Roman" w:hAnsi="Times New Roman" w:cs="Times New Roman"/>
          <w:sz w:val="24"/>
          <w:szCs w:val="24"/>
          <w:lang w:eastAsia="hr-HR"/>
        </w:rPr>
        <w:t xml:space="preserve"> izv</w:t>
      </w:r>
      <w:r w:rsidR="009B57DA" w:rsidRPr="009B57DA">
        <w:rPr>
          <w:rFonts w:ascii="Times New Roman" w:eastAsia="Times New Roman" w:hAnsi="Times New Roman" w:cs="Times New Roman"/>
          <w:sz w:val="24"/>
          <w:szCs w:val="24"/>
          <w:lang w:eastAsia="hr-HR"/>
        </w:rPr>
        <w:t>ora 44 u iznosu od 17.254,00 eura</w:t>
      </w:r>
      <w:r w:rsidRPr="009B57DA">
        <w:rPr>
          <w:rFonts w:ascii="Times New Roman" w:eastAsia="Times New Roman" w:hAnsi="Times New Roman" w:cs="Times New Roman"/>
          <w:sz w:val="24"/>
          <w:szCs w:val="24"/>
          <w:lang w:eastAsia="hr-HR"/>
        </w:rPr>
        <w:t>.</w:t>
      </w:r>
    </w:p>
    <w:p w14:paraId="37C6A6D2" w14:textId="77777777" w:rsidR="001C5B5C" w:rsidRPr="00645F1E" w:rsidRDefault="00D947FA" w:rsidP="00D947FA">
      <w:pPr>
        <w:spacing w:after="120"/>
        <w:ind w:firstLine="284"/>
        <w:jc w:val="both"/>
        <w:rPr>
          <w:rFonts w:ascii="Times New Roman" w:eastAsia="Times New Roman" w:hAnsi="Times New Roman" w:cs="Times New Roman"/>
          <w:sz w:val="24"/>
          <w:szCs w:val="24"/>
          <w:lang w:eastAsia="hr-HR"/>
        </w:rPr>
      </w:pPr>
      <w:r w:rsidRPr="00645F1E">
        <w:rPr>
          <w:rFonts w:ascii="Times New Roman" w:hAnsi="Times New Roman" w:cs="Times New Roman"/>
          <w:sz w:val="24"/>
          <w:szCs w:val="24"/>
        </w:rPr>
        <w:t>I</w:t>
      </w:r>
      <w:r w:rsidR="001C5B5C" w:rsidRPr="00645F1E">
        <w:rPr>
          <w:rFonts w:ascii="Times New Roman" w:eastAsia="Times New Roman" w:hAnsi="Times New Roman" w:cs="Times New Roman"/>
          <w:sz w:val="24"/>
          <w:szCs w:val="24"/>
          <w:lang w:eastAsia="hr-HR"/>
        </w:rPr>
        <w:t>zdaci za otplatu glavnice primljenih kredita</w:t>
      </w:r>
      <w:r w:rsidRPr="00645F1E">
        <w:rPr>
          <w:rFonts w:ascii="Times New Roman" w:eastAsia="Times New Roman" w:hAnsi="Times New Roman" w:cs="Times New Roman"/>
          <w:sz w:val="24"/>
          <w:szCs w:val="24"/>
          <w:lang w:eastAsia="hr-HR"/>
        </w:rPr>
        <w:t xml:space="preserve"> planira</w:t>
      </w:r>
      <w:r w:rsidR="00645F1E" w:rsidRPr="00645F1E">
        <w:rPr>
          <w:rFonts w:ascii="Times New Roman" w:eastAsia="Times New Roman" w:hAnsi="Times New Roman" w:cs="Times New Roman"/>
          <w:sz w:val="24"/>
          <w:szCs w:val="24"/>
          <w:lang w:eastAsia="hr-HR"/>
        </w:rPr>
        <w:t>ni su u iznosu od 107.867,00 eura</w:t>
      </w:r>
      <w:r w:rsidRPr="00645F1E">
        <w:rPr>
          <w:rFonts w:ascii="Times New Roman" w:eastAsia="Times New Roman" w:hAnsi="Times New Roman" w:cs="Times New Roman"/>
          <w:sz w:val="24"/>
          <w:szCs w:val="24"/>
          <w:lang w:eastAsia="hr-HR"/>
        </w:rPr>
        <w:t xml:space="preserve">. </w:t>
      </w:r>
      <w:r w:rsidR="001C5B5C" w:rsidRPr="00645F1E">
        <w:rPr>
          <w:rFonts w:ascii="Times New Roman" w:eastAsia="Times New Roman" w:hAnsi="Times New Roman" w:cs="Times New Roman"/>
          <w:sz w:val="24"/>
          <w:szCs w:val="24"/>
          <w:lang w:eastAsia="hr-HR"/>
        </w:rPr>
        <w:t xml:space="preserve">Od ukupnog iznosa, </w:t>
      </w:r>
      <w:r w:rsidR="005B3C48" w:rsidRPr="00645F1E">
        <w:rPr>
          <w:rFonts w:ascii="Times New Roman" w:eastAsia="Times New Roman" w:hAnsi="Times New Roman" w:cs="Times New Roman"/>
          <w:sz w:val="24"/>
          <w:szCs w:val="24"/>
          <w:lang w:eastAsia="hr-HR"/>
        </w:rPr>
        <w:t>82.743</w:t>
      </w:r>
      <w:r w:rsidR="00645F1E" w:rsidRPr="00645F1E">
        <w:rPr>
          <w:rFonts w:ascii="Times New Roman" w:eastAsia="Times New Roman" w:hAnsi="Times New Roman" w:cs="Times New Roman"/>
          <w:sz w:val="24"/>
          <w:szCs w:val="24"/>
          <w:lang w:eastAsia="hr-HR"/>
        </w:rPr>
        <w:t>,00 eura</w:t>
      </w:r>
      <w:r w:rsidR="001C5B5C" w:rsidRPr="00645F1E">
        <w:rPr>
          <w:rFonts w:ascii="Times New Roman" w:eastAsia="Times New Roman" w:hAnsi="Times New Roman" w:cs="Times New Roman"/>
          <w:sz w:val="24"/>
          <w:szCs w:val="24"/>
          <w:lang w:eastAsia="hr-HR"/>
        </w:rPr>
        <w:t xml:space="preserve"> odnosi se na otplatu glavnice primljenog kredita od Hrvatske banke za obnovu i razvitak (HBOR), a </w:t>
      </w:r>
      <w:r w:rsidR="005B3C48" w:rsidRPr="00645F1E">
        <w:rPr>
          <w:rFonts w:ascii="Times New Roman" w:eastAsia="Times New Roman" w:hAnsi="Times New Roman" w:cs="Times New Roman"/>
          <w:sz w:val="24"/>
          <w:szCs w:val="24"/>
          <w:lang w:eastAsia="hr-HR"/>
        </w:rPr>
        <w:t>25.124</w:t>
      </w:r>
      <w:r w:rsidR="00645F1E" w:rsidRPr="00645F1E">
        <w:rPr>
          <w:rFonts w:ascii="Times New Roman" w:eastAsia="Times New Roman" w:hAnsi="Times New Roman" w:cs="Times New Roman"/>
          <w:sz w:val="24"/>
          <w:szCs w:val="24"/>
          <w:lang w:eastAsia="hr-HR"/>
        </w:rPr>
        <w:t>,00 eura</w:t>
      </w:r>
      <w:r w:rsidR="001C5B5C" w:rsidRPr="00645F1E">
        <w:rPr>
          <w:rFonts w:ascii="Times New Roman" w:eastAsia="Times New Roman" w:hAnsi="Times New Roman" w:cs="Times New Roman"/>
          <w:sz w:val="24"/>
          <w:szCs w:val="24"/>
          <w:lang w:eastAsia="hr-HR"/>
        </w:rPr>
        <w:t xml:space="preserve"> se odnosi na otplatu glavnice primljenog kredita od Zagrebačke banke.</w:t>
      </w:r>
      <w:r w:rsidRPr="00645F1E">
        <w:rPr>
          <w:rFonts w:ascii="Times New Roman" w:eastAsia="Times New Roman" w:hAnsi="Times New Roman" w:cs="Times New Roman"/>
          <w:sz w:val="24"/>
          <w:szCs w:val="24"/>
          <w:lang w:eastAsia="hr-HR"/>
        </w:rPr>
        <w:t xml:space="preserve"> Navedeni izdaci financiraju se iz izvora 11 (opći prihodi i primici), odnosno iz Proračuna Varaždinske županije.</w:t>
      </w:r>
    </w:p>
    <w:p w14:paraId="5AFA9D34" w14:textId="77777777" w:rsidR="001C5B5C" w:rsidRDefault="001C5B5C" w:rsidP="00250C44">
      <w:pPr>
        <w:spacing w:after="120"/>
        <w:ind w:firstLine="284"/>
        <w:jc w:val="both"/>
        <w:rPr>
          <w:rFonts w:ascii="Times New Roman" w:hAnsi="Times New Roman" w:cs="Times New Roman"/>
          <w:sz w:val="24"/>
          <w:szCs w:val="24"/>
        </w:rPr>
      </w:pPr>
    </w:p>
    <w:p w14:paraId="5B6DC8B4" w14:textId="77777777" w:rsidR="00367E7E" w:rsidRPr="00AA1EF0" w:rsidRDefault="00367E7E" w:rsidP="00367E7E">
      <w:pPr>
        <w:pStyle w:val="Odlomakpopisa"/>
        <w:numPr>
          <w:ilvl w:val="0"/>
          <w:numId w:val="16"/>
        </w:numPr>
        <w:spacing w:after="240"/>
        <w:ind w:left="284" w:hanging="284"/>
        <w:jc w:val="both"/>
        <w:rPr>
          <w:rFonts w:ascii="Times New Roman" w:hAnsi="Times New Roman" w:cs="Times New Roman"/>
          <w:b/>
          <w:i/>
          <w:sz w:val="24"/>
          <w:szCs w:val="24"/>
          <w:u w:val="single"/>
        </w:rPr>
      </w:pPr>
      <w:r w:rsidRPr="00AA1EF0">
        <w:rPr>
          <w:rFonts w:ascii="Times New Roman" w:hAnsi="Times New Roman" w:cs="Times New Roman"/>
          <w:b/>
          <w:i/>
          <w:sz w:val="24"/>
          <w:szCs w:val="24"/>
          <w:u w:val="single"/>
        </w:rPr>
        <w:t>PRIJENOS SREDSTAVA IZ PRETHODNE I U SLJEDEĆU GODINU</w:t>
      </w:r>
    </w:p>
    <w:p w14:paraId="1DB9820D" w14:textId="77777777" w:rsidR="00367E7E" w:rsidRPr="00160E6A" w:rsidRDefault="00AA1EF0" w:rsidP="00A464D5">
      <w:pPr>
        <w:spacing w:after="0"/>
        <w:ind w:firstLine="284"/>
        <w:jc w:val="both"/>
        <w:rPr>
          <w:rFonts w:ascii="Times New Roman" w:hAnsi="Times New Roman" w:cs="Times New Roman"/>
          <w:sz w:val="24"/>
          <w:szCs w:val="24"/>
        </w:rPr>
      </w:pPr>
      <w:r w:rsidRPr="00AA1EF0">
        <w:rPr>
          <w:rFonts w:ascii="Times New Roman" w:hAnsi="Times New Roman" w:cs="Times New Roman"/>
          <w:sz w:val="24"/>
          <w:szCs w:val="24"/>
        </w:rPr>
        <w:t xml:space="preserve">U 2024. godini </w:t>
      </w:r>
      <w:r w:rsidR="00A464D5" w:rsidRPr="00AA1EF0">
        <w:rPr>
          <w:rFonts w:ascii="Times New Roman" w:hAnsi="Times New Roman" w:cs="Times New Roman"/>
          <w:sz w:val="24"/>
          <w:szCs w:val="24"/>
        </w:rPr>
        <w:t>ostvaren</w:t>
      </w:r>
      <w:r w:rsidRPr="00AA1EF0">
        <w:rPr>
          <w:rFonts w:ascii="Times New Roman" w:hAnsi="Times New Roman" w:cs="Times New Roman"/>
          <w:sz w:val="24"/>
          <w:szCs w:val="24"/>
        </w:rPr>
        <w:t xml:space="preserve"> je višak prihoda u iznosu od 32.586,91 eura koji je prenesen u 2025</w:t>
      </w:r>
      <w:r w:rsidR="00A464D5" w:rsidRPr="00AA1EF0">
        <w:rPr>
          <w:rFonts w:ascii="Times New Roman" w:hAnsi="Times New Roman" w:cs="Times New Roman"/>
          <w:sz w:val="24"/>
          <w:szCs w:val="24"/>
        </w:rPr>
        <w:t xml:space="preserve">. godinu. </w:t>
      </w:r>
      <w:r w:rsidR="00A464D5" w:rsidRPr="00160E6A">
        <w:rPr>
          <w:rFonts w:ascii="Times New Roman" w:hAnsi="Times New Roman" w:cs="Times New Roman"/>
          <w:sz w:val="24"/>
          <w:szCs w:val="24"/>
        </w:rPr>
        <w:t>Sada se zbog</w:t>
      </w:r>
      <w:r w:rsidRPr="00160E6A">
        <w:rPr>
          <w:rFonts w:ascii="Times New Roman" w:hAnsi="Times New Roman" w:cs="Times New Roman"/>
          <w:sz w:val="24"/>
          <w:szCs w:val="24"/>
        </w:rPr>
        <w:t xml:space="preserve"> navedenog prenesenog viška i dodatno dobivenih sredstava</w:t>
      </w:r>
      <w:r w:rsidR="00160E6A" w:rsidRPr="00160E6A">
        <w:rPr>
          <w:rFonts w:ascii="Times New Roman" w:hAnsi="Times New Roman" w:cs="Times New Roman"/>
          <w:sz w:val="24"/>
          <w:szCs w:val="24"/>
        </w:rPr>
        <w:t xml:space="preserve"> kod rebalansa predviđa višak prihoda</w:t>
      </w:r>
      <w:r w:rsidR="00A464D5" w:rsidRPr="00160E6A">
        <w:rPr>
          <w:rFonts w:ascii="Times New Roman" w:hAnsi="Times New Roman" w:cs="Times New Roman"/>
          <w:sz w:val="24"/>
          <w:szCs w:val="24"/>
        </w:rPr>
        <w:t xml:space="preserve"> od 20.000,00</w:t>
      </w:r>
      <w:r w:rsidR="00160E6A" w:rsidRPr="00160E6A">
        <w:rPr>
          <w:rFonts w:ascii="Times New Roman" w:hAnsi="Times New Roman" w:cs="Times New Roman"/>
          <w:sz w:val="24"/>
          <w:szCs w:val="24"/>
        </w:rPr>
        <w:t xml:space="preserve"> eura koji će se prenijeti u 2026</w:t>
      </w:r>
      <w:r w:rsidR="00A464D5" w:rsidRPr="00160E6A">
        <w:rPr>
          <w:rFonts w:ascii="Times New Roman" w:hAnsi="Times New Roman" w:cs="Times New Roman"/>
          <w:sz w:val="24"/>
          <w:szCs w:val="24"/>
        </w:rPr>
        <w:t>. godinu.</w:t>
      </w:r>
    </w:p>
    <w:p w14:paraId="70BEEC56" w14:textId="77777777" w:rsidR="00A464D5" w:rsidRPr="000167A9" w:rsidRDefault="00A464D5" w:rsidP="00A464D5">
      <w:pPr>
        <w:spacing w:after="240"/>
        <w:ind w:firstLine="284"/>
        <w:jc w:val="both"/>
        <w:rPr>
          <w:rFonts w:ascii="Times New Roman" w:hAnsi="Times New Roman" w:cs="Times New Roman"/>
          <w:color w:val="FF0000"/>
          <w:sz w:val="24"/>
          <w:szCs w:val="24"/>
        </w:rPr>
      </w:pPr>
    </w:p>
    <w:p w14:paraId="677D813F" w14:textId="77777777" w:rsidR="00367E7E" w:rsidRPr="005414DB" w:rsidRDefault="00367E7E" w:rsidP="00367E7E">
      <w:pPr>
        <w:pStyle w:val="Odlomakpopisa"/>
        <w:numPr>
          <w:ilvl w:val="0"/>
          <w:numId w:val="16"/>
        </w:numPr>
        <w:spacing w:after="240"/>
        <w:ind w:left="284" w:hanging="284"/>
        <w:jc w:val="both"/>
        <w:rPr>
          <w:rFonts w:ascii="Times New Roman" w:hAnsi="Times New Roman" w:cs="Times New Roman"/>
          <w:b/>
          <w:i/>
          <w:sz w:val="24"/>
          <w:szCs w:val="24"/>
          <w:u w:val="single"/>
        </w:rPr>
      </w:pPr>
      <w:r w:rsidRPr="005414DB">
        <w:rPr>
          <w:rFonts w:ascii="Times New Roman" w:hAnsi="Times New Roman" w:cs="Times New Roman"/>
          <w:b/>
          <w:i/>
          <w:sz w:val="24"/>
          <w:szCs w:val="24"/>
          <w:u w:val="single"/>
        </w:rPr>
        <w:t>UKUPNE I DOSPJELE OBVEZE</w:t>
      </w:r>
    </w:p>
    <w:p w14:paraId="54D43E34" w14:textId="77777777" w:rsidR="00D50432" w:rsidRPr="005414DB" w:rsidRDefault="00367E7E" w:rsidP="00316D91">
      <w:pPr>
        <w:spacing w:after="240"/>
        <w:ind w:firstLine="284"/>
        <w:jc w:val="both"/>
        <w:rPr>
          <w:rFonts w:ascii="Times New Roman" w:hAnsi="Times New Roman" w:cs="Times New Roman"/>
          <w:sz w:val="24"/>
          <w:szCs w:val="24"/>
        </w:rPr>
      </w:pPr>
      <w:r w:rsidRPr="005414DB">
        <w:rPr>
          <w:rFonts w:ascii="Times New Roman" w:hAnsi="Times New Roman" w:cs="Times New Roman"/>
          <w:sz w:val="24"/>
          <w:szCs w:val="24"/>
        </w:rPr>
        <w:t>Stanje ukupnih i dospjelih obveza na dan 31. prosinca prethodne godine i na dan 30. lipnja tekuće godine daje se u tabelarnom prikazu i ono iznosi:</w:t>
      </w:r>
    </w:p>
    <w:p w14:paraId="6D633571" w14:textId="77777777" w:rsidR="00D50432" w:rsidRDefault="00316D91" w:rsidP="00316D91">
      <w:pPr>
        <w:spacing w:after="120"/>
        <w:jc w:val="center"/>
        <w:rPr>
          <w:rFonts w:ascii="Times New Roman" w:hAnsi="Times New Roman" w:cs="Times New Roman"/>
          <w:sz w:val="24"/>
          <w:szCs w:val="24"/>
        </w:rPr>
      </w:pPr>
      <w:r w:rsidRPr="00316D91">
        <w:rPr>
          <w:noProof/>
          <w:lang w:eastAsia="hr-HR"/>
        </w:rPr>
        <w:drawing>
          <wp:inline distT="0" distB="0" distL="0" distR="0" wp14:anchorId="6193F967" wp14:editId="04D3BCFD">
            <wp:extent cx="5670550" cy="707877"/>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550" cy="707877"/>
                    </a:xfrm>
                    <a:prstGeom prst="rect">
                      <a:avLst/>
                    </a:prstGeom>
                    <a:noFill/>
                    <a:ln>
                      <a:noFill/>
                    </a:ln>
                  </pic:spPr>
                </pic:pic>
              </a:graphicData>
            </a:graphic>
          </wp:inline>
        </w:drawing>
      </w:r>
    </w:p>
    <w:p w14:paraId="1206271D" w14:textId="77777777" w:rsidR="00D50432" w:rsidRDefault="00D50432" w:rsidP="00250C44">
      <w:pPr>
        <w:spacing w:after="120"/>
        <w:ind w:firstLine="284"/>
        <w:jc w:val="both"/>
        <w:rPr>
          <w:rFonts w:ascii="Times New Roman" w:hAnsi="Times New Roman" w:cs="Times New Roman"/>
          <w:sz w:val="24"/>
          <w:szCs w:val="24"/>
        </w:rPr>
      </w:pPr>
    </w:p>
    <w:p w14:paraId="11174F24" w14:textId="77777777" w:rsidR="00D50432" w:rsidRDefault="00D50432" w:rsidP="00250C44">
      <w:pPr>
        <w:spacing w:after="120"/>
        <w:ind w:firstLine="284"/>
        <w:jc w:val="both"/>
        <w:rPr>
          <w:rFonts w:ascii="Times New Roman" w:hAnsi="Times New Roman" w:cs="Times New Roman"/>
          <w:sz w:val="24"/>
          <w:szCs w:val="24"/>
        </w:rPr>
      </w:pPr>
    </w:p>
    <w:p w14:paraId="4643D61E" w14:textId="77777777" w:rsidR="00D50432" w:rsidRDefault="00D50432" w:rsidP="00250C44">
      <w:pPr>
        <w:spacing w:after="120"/>
        <w:ind w:firstLine="284"/>
        <w:jc w:val="both"/>
        <w:rPr>
          <w:rFonts w:ascii="Times New Roman" w:hAnsi="Times New Roman" w:cs="Times New Roman"/>
          <w:sz w:val="24"/>
          <w:szCs w:val="24"/>
        </w:rPr>
      </w:pPr>
    </w:p>
    <w:p w14:paraId="337A2606" w14:textId="77777777" w:rsidR="00D50432" w:rsidRDefault="00D50432" w:rsidP="00250C44">
      <w:pPr>
        <w:spacing w:after="120"/>
        <w:ind w:firstLine="284"/>
        <w:jc w:val="both"/>
        <w:rPr>
          <w:rFonts w:ascii="Times New Roman" w:hAnsi="Times New Roman" w:cs="Times New Roman"/>
          <w:sz w:val="24"/>
          <w:szCs w:val="24"/>
        </w:rPr>
      </w:pPr>
    </w:p>
    <w:p w14:paraId="701187F2" w14:textId="77777777" w:rsidR="00D50432" w:rsidRDefault="00D50432" w:rsidP="00250C44">
      <w:pPr>
        <w:spacing w:after="120"/>
        <w:ind w:firstLine="284"/>
        <w:jc w:val="both"/>
        <w:rPr>
          <w:rFonts w:ascii="Times New Roman" w:hAnsi="Times New Roman" w:cs="Times New Roman"/>
          <w:sz w:val="24"/>
          <w:szCs w:val="24"/>
        </w:rPr>
      </w:pPr>
    </w:p>
    <w:p w14:paraId="6B9951F6" w14:textId="77777777" w:rsidR="00D50432" w:rsidRDefault="00D50432" w:rsidP="00250C44">
      <w:pPr>
        <w:spacing w:after="120"/>
        <w:ind w:firstLine="284"/>
        <w:jc w:val="both"/>
        <w:rPr>
          <w:rFonts w:ascii="Times New Roman" w:hAnsi="Times New Roman" w:cs="Times New Roman"/>
          <w:sz w:val="24"/>
          <w:szCs w:val="24"/>
        </w:rPr>
      </w:pPr>
    </w:p>
    <w:p w14:paraId="73EA3EBA" w14:textId="77777777" w:rsidR="00D50432" w:rsidRDefault="00D50432" w:rsidP="00250C44">
      <w:pPr>
        <w:spacing w:after="120"/>
        <w:ind w:firstLine="284"/>
        <w:jc w:val="both"/>
        <w:rPr>
          <w:rFonts w:ascii="Times New Roman" w:hAnsi="Times New Roman" w:cs="Times New Roman"/>
          <w:sz w:val="24"/>
          <w:szCs w:val="24"/>
        </w:rPr>
      </w:pPr>
    </w:p>
    <w:p w14:paraId="7C756937" w14:textId="77777777" w:rsidR="00D50432" w:rsidRDefault="00D50432" w:rsidP="009F1865">
      <w:pPr>
        <w:spacing w:after="120"/>
        <w:rPr>
          <w:rFonts w:ascii="Times New Roman" w:hAnsi="Times New Roman" w:cs="Times New Roman"/>
          <w:b/>
          <w:sz w:val="48"/>
          <w:szCs w:val="48"/>
        </w:rPr>
      </w:pPr>
    </w:p>
    <w:p w14:paraId="3F5268BA" w14:textId="77777777" w:rsidR="00827599" w:rsidRDefault="00827599" w:rsidP="00D50432">
      <w:pPr>
        <w:spacing w:after="120"/>
        <w:jc w:val="center"/>
        <w:rPr>
          <w:rFonts w:ascii="Times New Roman" w:hAnsi="Times New Roman" w:cs="Times New Roman"/>
          <w:b/>
          <w:sz w:val="48"/>
          <w:szCs w:val="48"/>
        </w:rPr>
      </w:pPr>
    </w:p>
    <w:p w14:paraId="57888A40" w14:textId="77777777" w:rsidR="00D53705" w:rsidRDefault="00D53705" w:rsidP="00D50432">
      <w:pPr>
        <w:spacing w:after="120"/>
        <w:jc w:val="center"/>
        <w:rPr>
          <w:rFonts w:ascii="Times New Roman" w:hAnsi="Times New Roman" w:cs="Times New Roman"/>
          <w:b/>
          <w:sz w:val="48"/>
          <w:szCs w:val="48"/>
        </w:rPr>
      </w:pPr>
    </w:p>
    <w:p w14:paraId="2C2C9B8F" w14:textId="77777777" w:rsidR="00D53705" w:rsidRDefault="00D53705" w:rsidP="00D50432">
      <w:pPr>
        <w:spacing w:after="120"/>
        <w:jc w:val="center"/>
        <w:rPr>
          <w:rFonts w:ascii="Times New Roman" w:hAnsi="Times New Roman" w:cs="Times New Roman"/>
          <w:b/>
          <w:sz w:val="48"/>
          <w:szCs w:val="48"/>
        </w:rPr>
      </w:pPr>
    </w:p>
    <w:p w14:paraId="46587C6A" w14:textId="77777777" w:rsidR="00720FB4" w:rsidRDefault="00720FB4" w:rsidP="00D50432">
      <w:pPr>
        <w:spacing w:after="120"/>
        <w:jc w:val="center"/>
        <w:rPr>
          <w:rFonts w:ascii="Times New Roman" w:hAnsi="Times New Roman" w:cs="Times New Roman"/>
          <w:b/>
          <w:sz w:val="48"/>
          <w:szCs w:val="48"/>
        </w:rPr>
      </w:pPr>
    </w:p>
    <w:p w14:paraId="4BA9C294" w14:textId="77777777" w:rsidR="00154A67" w:rsidRDefault="00154A67" w:rsidP="005414DB">
      <w:pPr>
        <w:spacing w:after="120"/>
        <w:rPr>
          <w:rFonts w:ascii="Times New Roman" w:hAnsi="Times New Roman" w:cs="Times New Roman"/>
          <w:b/>
          <w:sz w:val="48"/>
          <w:szCs w:val="48"/>
        </w:rPr>
      </w:pPr>
    </w:p>
    <w:p w14:paraId="4A9A79F6" w14:textId="77777777" w:rsidR="00FE1777" w:rsidRDefault="00FE1777" w:rsidP="005414DB">
      <w:pPr>
        <w:spacing w:after="120"/>
        <w:rPr>
          <w:rFonts w:ascii="Times New Roman" w:hAnsi="Times New Roman" w:cs="Times New Roman"/>
          <w:b/>
          <w:sz w:val="48"/>
          <w:szCs w:val="48"/>
        </w:rPr>
      </w:pPr>
    </w:p>
    <w:p w14:paraId="2345B62C" w14:textId="77777777" w:rsidR="00FE1777" w:rsidRDefault="00FE1777" w:rsidP="005414DB">
      <w:pPr>
        <w:spacing w:after="120"/>
        <w:rPr>
          <w:rFonts w:ascii="Times New Roman" w:hAnsi="Times New Roman" w:cs="Times New Roman"/>
          <w:b/>
          <w:sz w:val="48"/>
          <w:szCs w:val="48"/>
        </w:rPr>
      </w:pPr>
    </w:p>
    <w:p w14:paraId="446A8DBA" w14:textId="77777777" w:rsidR="00E04AB9" w:rsidRPr="00720FB4" w:rsidRDefault="00D50432" w:rsidP="00154A67">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OBRAZLOŽENJE</w:t>
      </w:r>
      <w:r>
        <w:rPr>
          <w:rFonts w:ascii="Times New Roman" w:hAnsi="Times New Roman" w:cs="Times New Roman"/>
          <w:b/>
          <w:sz w:val="48"/>
          <w:szCs w:val="48"/>
        </w:rPr>
        <w:t xml:space="preserve"> POSEBNOG</w:t>
      </w:r>
      <w:r w:rsidRPr="00FB4269">
        <w:rPr>
          <w:rFonts w:ascii="Times New Roman" w:hAnsi="Times New Roman" w:cs="Times New Roman"/>
          <w:b/>
          <w:sz w:val="48"/>
          <w:szCs w:val="48"/>
        </w:rPr>
        <w:t xml:space="preserve"> DIJELA</w:t>
      </w:r>
    </w:p>
    <w:p w14:paraId="46CBE6F2" w14:textId="77777777" w:rsidR="00D50432" w:rsidRDefault="00D50432" w:rsidP="00D50432">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 xml:space="preserve"> FINANCIJSKOG PLANA</w:t>
      </w:r>
    </w:p>
    <w:p w14:paraId="1767AB9B" w14:textId="77777777" w:rsidR="00D50432" w:rsidRDefault="00154A67" w:rsidP="00720FB4">
      <w:pPr>
        <w:spacing w:after="120"/>
        <w:jc w:val="center"/>
        <w:rPr>
          <w:rFonts w:ascii="Times New Roman" w:hAnsi="Times New Roman" w:cs="Times New Roman"/>
          <w:b/>
          <w:sz w:val="48"/>
          <w:szCs w:val="48"/>
        </w:rPr>
      </w:pPr>
      <w:r>
        <w:rPr>
          <w:rFonts w:ascii="Times New Roman" w:hAnsi="Times New Roman" w:cs="Times New Roman"/>
          <w:b/>
          <w:sz w:val="48"/>
          <w:szCs w:val="48"/>
        </w:rPr>
        <w:t xml:space="preserve">DOMA ZA STARIJE I NEMOĆNE </w:t>
      </w:r>
      <w:r w:rsidR="000167A9">
        <w:rPr>
          <w:rFonts w:ascii="Times New Roman" w:hAnsi="Times New Roman" w:cs="Times New Roman"/>
          <w:b/>
          <w:sz w:val="48"/>
          <w:szCs w:val="48"/>
        </w:rPr>
        <w:t>OSOBE VARAŽDIN ZA 2026</w:t>
      </w:r>
      <w:r w:rsidR="00D50432" w:rsidRPr="00FB4269">
        <w:rPr>
          <w:rFonts w:ascii="Times New Roman" w:hAnsi="Times New Roman" w:cs="Times New Roman"/>
          <w:b/>
          <w:sz w:val="48"/>
          <w:szCs w:val="48"/>
        </w:rPr>
        <w:t>. GODINU</w:t>
      </w:r>
      <w:r w:rsidR="000167A9">
        <w:rPr>
          <w:rFonts w:ascii="Times New Roman" w:hAnsi="Times New Roman" w:cs="Times New Roman"/>
          <w:b/>
          <w:sz w:val="48"/>
          <w:szCs w:val="48"/>
        </w:rPr>
        <w:t xml:space="preserve"> I PROJEKCIJA ZA 2027. I 2028</w:t>
      </w:r>
      <w:r w:rsidR="00720FB4">
        <w:rPr>
          <w:rFonts w:ascii="Times New Roman" w:hAnsi="Times New Roman" w:cs="Times New Roman"/>
          <w:b/>
          <w:sz w:val="48"/>
          <w:szCs w:val="48"/>
        </w:rPr>
        <w:t>. GODINU</w:t>
      </w:r>
    </w:p>
    <w:p w14:paraId="7F2F1D0A" w14:textId="77777777" w:rsidR="00D50432" w:rsidRPr="00FB4269" w:rsidRDefault="00D50432" w:rsidP="00E04AB9">
      <w:pPr>
        <w:spacing w:after="120"/>
        <w:jc w:val="center"/>
        <w:rPr>
          <w:rFonts w:ascii="Times New Roman" w:hAnsi="Times New Roman" w:cs="Times New Roman"/>
          <w:b/>
          <w:sz w:val="48"/>
          <w:szCs w:val="48"/>
        </w:rPr>
      </w:pPr>
      <w:r w:rsidRPr="00FB4269">
        <w:rPr>
          <w:rFonts w:ascii="Times New Roman" w:hAnsi="Times New Roman" w:cs="Times New Roman"/>
          <w:b/>
          <w:sz w:val="48"/>
          <w:szCs w:val="48"/>
        </w:rPr>
        <w:t xml:space="preserve"> </w:t>
      </w:r>
    </w:p>
    <w:p w14:paraId="4D7A10A1" w14:textId="77777777" w:rsidR="00D50432" w:rsidRDefault="00D50432" w:rsidP="00250C44">
      <w:pPr>
        <w:spacing w:after="120"/>
        <w:ind w:firstLine="284"/>
        <w:jc w:val="both"/>
        <w:rPr>
          <w:rFonts w:ascii="Times New Roman" w:hAnsi="Times New Roman" w:cs="Times New Roman"/>
          <w:sz w:val="24"/>
          <w:szCs w:val="24"/>
        </w:rPr>
      </w:pPr>
    </w:p>
    <w:p w14:paraId="5EDCBE0A" w14:textId="77777777" w:rsidR="00036AF2" w:rsidRDefault="00036AF2" w:rsidP="00250C44">
      <w:pPr>
        <w:spacing w:after="120"/>
        <w:ind w:firstLine="284"/>
        <w:jc w:val="both"/>
        <w:rPr>
          <w:rFonts w:ascii="Times New Roman" w:hAnsi="Times New Roman" w:cs="Times New Roman"/>
          <w:sz w:val="24"/>
          <w:szCs w:val="24"/>
        </w:rPr>
      </w:pPr>
    </w:p>
    <w:p w14:paraId="55735F65" w14:textId="77777777" w:rsidR="00036AF2" w:rsidRDefault="00036AF2" w:rsidP="00250C44">
      <w:pPr>
        <w:spacing w:after="120"/>
        <w:ind w:firstLine="284"/>
        <w:jc w:val="both"/>
        <w:rPr>
          <w:rFonts w:ascii="Times New Roman" w:hAnsi="Times New Roman" w:cs="Times New Roman"/>
          <w:sz w:val="24"/>
          <w:szCs w:val="24"/>
        </w:rPr>
      </w:pPr>
    </w:p>
    <w:p w14:paraId="461F96C2" w14:textId="77777777" w:rsidR="00036AF2" w:rsidRDefault="00036AF2" w:rsidP="00250C44">
      <w:pPr>
        <w:spacing w:after="120"/>
        <w:ind w:firstLine="284"/>
        <w:jc w:val="both"/>
        <w:rPr>
          <w:rFonts w:ascii="Times New Roman" w:hAnsi="Times New Roman" w:cs="Times New Roman"/>
          <w:sz w:val="24"/>
          <w:szCs w:val="24"/>
        </w:rPr>
      </w:pPr>
    </w:p>
    <w:p w14:paraId="44E76DFD" w14:textId="77777777" w:rsidR="00036AF2" w:rsidRDefault="00036AF2" w:rsidP="00250C44">
      <w:pPr>
        <w:spacing w:after="120"/>
        <w:ind w:firstLine="284"/>
        <w:jc w:val="both"/>
        <w:rPr>
          <w:rFonts w:ascii="Times New Roman" w:hAnsi="Times New Roman" w:cs="Times New Roman"/>
          <w:sz w:val="24"/>
          <w:szCs w:val="24"/>
        </w:rPr>
      </w:pPr>
    </w:p>
    <w:p w14:paraId="7D7350C2" w14:textId="77777777" w:rsidR="00036AF2" w:rsidRDefault="00036AF2" w:rsidP="00250C44">
      <w:pPr>
        <w:spacing w:after="120"/>
        <w:ind w:firstLine="284"/>
        <w:jc w:val="both"/>
        <w:rPr>
          <w:rFonts w:ascii="Times New Roman" w:hAnsi="Times New Roman" w:cs="Times New Roman"/>
          <w:sz w:val="24"/>
          <w:szCs w:val="24"/>
        </w:rPr>
      </w:pPr>
    </w:p>
    <w:p w14:paraId="4BEE181D" w14:textId="77777777" w:rsidR="00036AF2" w:rsidRDefault="00036AF2" w:rsidP="00250C44">
      <w:pPr>
        <w:spacing w:after="120"/>
        <w:ind w:firstLine="284"/>
        <w:jc w:val="both"/>
        <w:rPr>
          <w:rFonts w:ascii="Times New Roman" w:hAnsi="Times New Roman" w:cs="Times New Roman"/>
          <w:sz w:val="24"/>
          <w:szCs w:val="24"/>
        </w:rPr>
      </w:pPr>
    </w:p>
    <w:p w14:paraId="081FF145" w14:textId="77777777" w:rsidR="00036AF2" w:rsidRDefault="00036AF2" w:rsidP="00250C44">
      <w:pPr>
        <w:spacing w:after="120"/>
        <w:ind w:firstLine="284"/>
        <w:jc w:val="both"/>
        <w:rPr>
          <w:rFonts w:ascii="Times New Roman" w:hAnsi="Times New Roman" w:cs="Times New Roman"/>
          <w:sz w:val="24"/>
          <w:szCs w:val="24"/>
        </w:rPr>
      </w:pPr>
    </w:p>
    <w:p w14:paraId="4C77AAA6" w14:textId="77777777" w:rsidR="00036AF2" w:rsidRDefault="00036AF2" w:rsidP="00250C44">
      <w:pPr>
        <w:spacing w:after="120"/>
        <w:ind w:firstLine="284"/>
        <w:jc w:val="both"/>
        <w:rPr>
          <w:rFonts w:ascii="Times New Roman" w:hAnsi="Times New Roman" w:cs="Times New Roman"/>
          <w:sz w:val="24"/>
          <w:szCs w:val="24"/>
        </w:rPr>
      </w:pPr>
    </w:p>
    <w:p w14:paraId="25DA8031" w14:textId="77777777" w:rsidR="00DE4C44" w:rsidRDefault="00DE4C44" w:rsidP="00524FEB">
      <w:pPr>
        <w:spacing w:after="120"/>
        <w:jc w:val="both"/>
        <w:rPr>
          <w:rFonts w:ascii="Times New Roman" w:hAnsi="Times New Roman" w:cs="Times New Roman"/>
          <w:sz w:val="24"/>
          <w:szCs w:val="24"/>
        </w:rPr>
      </w:pPr>
    </w:p>
    <w:tbl>
      <w:tblPr>
        <w:tblW w:w="10650" w:type="dxa"/>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543"/>
        <w:gridCol w:w="318"/>
      </w:tblGrid>
      <w:tr w:rsidR="00DE4C44" w:rsidRPr="004C56A7" w14:paraId="777CAD04" w14:textId="77777777" w:rsidTr="00DE4C44">
        <w:trPr>
          <w:gridAfter w:val="1"/>
          <w:wAfter w:w="484" w:type="dxa"/>
          <w:trHeight w:val="177"/>
          <w:tblCellSpacing w:w="20" w:type="dxa"/>
        </w:trPr>
        <w:tc>
          <w:tcPr>
            <w:tcW w:w="10046" w:type="dxa"/>
            <w:shd w:val="clear" w:color="auto" w:fill="44546A"/>
          </w:tcPr>
          <w:p w14:paraId="4A74A221" w14:textId="77777777" w:rsidR="00DE4C44" w:rsidRPr="004C56A7" w:rsidRDefault="00DE4C44" w:rsidP="00185F4F">
            <w:pPr>
              <w:keepNext/>
              <w:spacing w:before="240" w:after="240" w:line="240" w:lineRule="auto"/>
              <w:outlineLvl w:val="0"/>
              <w:rPr>
                <w:rFonts w:ascii="Arial" w:eastAsia="Times New Roman" w:hAnsi="Arial" w:cs="Arial"/>
                <w:b/>
                <w:bCs/>
                <w:color w:val="FFFFFF"/>
                <w:sz w:val="20"/>
                <w:szCs w:val="20"/>
                <w:lang w:eastAsia="hr-HR"/>
              </w:rPr>
            </w:pPr>
            <w:r w:rsidRPr="004C56A7">
              <w:rPr>
                <w:rFonts w:ascii="Arial" w:eastAsia="Times New Roman" w:hAnsi="Arial" w:cs="Arial"/>
                <w:b/>
                <w:bCs/>
                <w:color w:val="FFFFFF"/>
                <w:sz w:val="20"/>
                <w:szCs w:val="20"/>
                <w:lang w:eastAsia="hr-HR"/>
              </w:rPr>
              <w:lastRenderedPageBreak/>
              <w:t xml:space="preserve">KORISNIK: </w:t>
            </w:r>
            <w:r>
              <w:rPr>
                <w:rFonts w:ascii="Arial" w:eastAsia="Times New Roman" w:hAnsi="Arial" w:cs="Arial"/>
                <w:b/>
                <w:bCs/>
                <w:color w:val="FFFFFF"/>
                <w:sz w:val="20"/>
                <w:szCs w:val="24"/>
                <w:lang w:eastAsia="hr-HR"/>
              </w:rPr>
              <w:t>DOM ZA STARIJE I NEMOĆNE OSOBE VARAŽDIN</w:t>
            </w:r>
          </w:p>
        </w:tc>
      </w:tr>
      <w:tr w:rsidR="00DE4C44" w:rsidRPr="004C56A7" w14:paraId="6789EBF2" w14:textId="77777777" w:rsidTr="00DE4C44">
        <w:trPr>
          <w:gridAfter w:val="1"/>
          <w:wAfter w:w="484" w:type="dxa"/>
          <w:trHeight w:val="193"/>
          <w:tblCellSpacing w:w="20" w:type="dxa"/>
        </w:trPr>
        <w:tc>
          <w:tcPr>
            <w:tcW w:w="10046" w:type="dxa"/>
          </w:tcPr>
          <w:p w14:paraId="05067B47" w14:textId="77777777" w:rsidR="00DE4C44" w:rsidRDefault="00DE4C44" w:rsidP="00185F4F">
            <w:pPr>
              <w:spacing w:before="120" w:after="0" w:line="240" w:lineRule="auto"/>
              <w:jc w:val="both"/>
              <w:rPr>
                <w:rFonts w:ascii="Arial" w:eastAsia="Times New Roman" w:hAnsi="Arial" w:cs="Arial"/>
                <w:b/>
                <w:bCs/>
                <w:sz w:val="18"/>
                <w:szCs w:val="24"/>
                <w:lang w:eastAsia="hr-HR"/>
              </w:rPr>
            </w:pPr>
            <w:r w:rsidRPr="004C56A7">
              <w:rPr>
                <w:rFonts w:ascii="Arial" w:eastAsia="Times New Roman" w:hAnsi="Arial" w:cs="Arial"/>
                <w:b/>
                <w:bCs/>
                <w:sz w:val="18"/>
                <w:szCs w:val="24"/>
                <w:lang w:eastAsia="hr-HR"/>
              </w:rPr>
              <w:t>SAŽETAK DJELOKRUGA RADA:</w:t>
            </w:r>
          </w:p>
          <w:p w14:paraId="64B3F9FB" w14:textId="77777777" w:rsidR="00DE4C44" w:rsidRPr="00F27A77" w:rsidRDefault="00DE4C44" w:rsidP="00185F4F">
            <w:pPr>
              <w:spacing w:before="120" w:after="0" w:line="240" w:lineRule="auto"/>
              <w:jc w:val="both"/>
              <w:rPr>
                <w:rFonts w:ascii="Arial" w:eastAsia="Times New Roman" w:hAnsi="Arial" w:cs="Arial"/>
                <w:b/>
                <w:bCs/>
                <w:sz w:val="18"/>
                <w:szCs w:val="24"/>
                <w:lang w:eastAsia="hr-HR"/>
              </w:rPr>
            </w:pPr>
            <w:r w:rsidRPr="005414DB">
              <w:rPr>
                <w:rFonts w:ascii="Times New Roman" w:eastAsia="Times New Roman" w:hAnsi="Times New Roman" w:cs="Times New Roman"/>
                <w:sz w:val="24"/>
                <w:szCs w:val="24"/>
                <w:lang w:eastAsia="hr-HR"/>
              </w:rPr>
              <w:t>Dom za starije i nemoćne osobe Varaždin pruža usluge skrbi izvan vlastite obitelji starijim i nemoćnim osobama, kojim je zbog trajnih promjena u zdravstvenom stanju i nemoći, prijeko potrebna stalna pomoć i njega druge osobe. U okviru smještaja pružaju se usluge: stanovanja i prehrane, brige o zdravlju, njege, održavanje osobne higijene i pomoći pri obavljanju svakodnevnih aktivnosti, usluge socijalnog rada, psihosocijalne terapije, radnih aktivnosti, organiziranja slobodnog vremena, organiziranog prijevoza i savjetodavnog rada. Uz osnovnu uslugu smještaja, skrbi i zbrinjavanja osoba starije životne dobi, a kao odgovor na potrebe lokalne zajednice koja stari, Dom pruža i dodatne usluge putem Dnevnog centra i Kluba za starije osobe (koji danas djeluje kao Udruga u prostorima Doma).</w:t>
            </w:r>
          </w:p>
        </w:tc>
      </w:tr>
      <w:tr w:rsidR="00DE4C44" w:rsidRPr="004C56A7" w14:paraId="513CBB46" w14:textId="77777777" w:rsidTr="00DE4C44">
        <w:trPr>
          <w:gridAfter w:val="1"/>
          <w:wAfter w:w="484" w:type="dxa"/>
          <w:trHeight w:val="177"/>
          <w:tblCellSpacing w:w="20" w:type="dxa"/>
        </w:trPr>
        <w:tc>
          <w:tcPr>
            <w:tcW w:w="10046" w:type="dxa"/>
          </w:tcPr>
          <w:p w14:paraId="312D93FB" w14:textId="77777777" w:rsidR="00DE4C44" w:rsidRPr="004C56A7" w:rsidRDefault="00DE4C44" w:rsidP="00185F4F">
            <w:pPr>
              <w:spacing w:before="120" w:after="0" w:line="240" w:lineRule="auto"/>
              <w:jc w:val="both"/>
              <w:rPr>
                <w:rFonts w:ascii="Arial" w:eastAsia="Times New Roman" w:hAnsi="Arial" w:cs="Arial"/>
                <w:b/>
                <w:bCs/>
                <w:sz w:val="18"/>
                <w:szCs w:val="18"/>
                <w:lang w:eastAsia="hr-HR"/>
              </w:rPr>
            </w:pPr>
            <w:r w:rsidRPr="004C56A7">
              <w:rPr>
                <w:rFonts w:ascii="Arial" w:eastAsia="Times New Roman" w:hAnsi="Arial" w:cs="Arial"/>
                <w:b/>
                <w:bCs/>
                <w:sz w:val="18"/>
                <w:szCs w:val="18"/>
                <w:lang w:eastAsia="hr-HR"/>
              </w:rPr>
              <w:t>ORGANIZACIJSKA STRUKTURA:</w:t>
            </w:r>
          </w:p>
          <w:p w14:paraId="3C92E1B2" w14:textId="77777777" w:rsidR="00DE4C44" w:rsidRPr="0053045D" w:rsidRDefault="00DE4C44" w:rsidP="005414DB">
            <w:pPr>
              <w:spacing w:after="120" w:line="240" w:lineRule="auto"/>
              <w:jc w:val="both"/>
              <w:rPr>
                <w:rFonts w:ascii="Times New Roman" w:eastAsia="Times New Roman" w:hAnsi="Times New Roman" w:cs="Times New Roman"/>
                <w:sz w:val="24"/>
                <w:szCs w:val="24"/>
                <w:lang w:eastAsia="hr-HR"/>
              </w:rPr>
            </w:pPr>
            <w:r w:rsidRPr="005414DB">
              <w:rPr>
                <w:rFonts w:ascii="Times New Roman" w:eastAsia="Times New Roman" w:hAnsi="Times New Roman" w:cs="Times New Roman"/>
                <w:sz w:val="24"/>
                <w:szCs w:val="24"/>
                <w:lang w:eastAsia="hr-HR"/>
              </w:rPr>
              <w:t xml:space="preserve">Sukladno Statutu Doma, rad je organiziran kroz slijedeće ustrojstvene jedinice, ovisno o srodnosti i </w:t>
            </w:r>
            <w:r w:rsidRPr="0053045D">
              <w:rPr>
                <w:rFonts w:ascii="Times New Roman" w:eastAsia="Times New Roman" w:hAnsi="Times New Roman" w:cs="Times New Roman"/>
                <w:sz w:val="24"/>
                <w:szCs w:val="24"/>
                <w:lang w:eastAsia="hr-HR"/>
              </w:rPr>
              <w:t>povezanosti poslova te potrebnog broja izvr</w:t>
            </w:r>
            <w:r w:rsidR="005414DB" w:rsidRPr="0053045D">
              <w:rPr>
                <w:rFonts w:ascii="Times New Roman" w:eastAsia="Times New Roman" w:hAnsi="Times New Roman" w:cs="Times New Roman"/>
                <w:sz w:val="24"/>
                <w:szCs w:val="24"/>
                <w:lang w:eastAsia="hr-HR"/>
              </w:rPr>
              <w:t xml:space="preserve">šitelja za njihovo obavljanje: </w:t>
            </w:r>
          </w:p>
          <w:p w14:paraId="69E93783" w14:textId="77777777" w:rsidR="00DE4C44" w:rsidRPr="0053045D" w:rsidRDefault="00DE4C44" w:rsidP="00DE4C44">
            <w:pPr>
              <w:numPr>
                <w:ilvl w:val="0"/>
                <w:numId w:val="5"/>
              </w:numPr>
              <w:spacing w:after="0" w:line="240" w:lineRule="auto"/>
              <w:ind w:left="142"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Ured ravnatelja:</w:t>
            </w:r>
          </w:p>
          <w:p w14:paraId="3303923A" w14:textId="77777777" w:rsidR="00DE4C44" w:rsidRPr="0053045D" w:rsidRDefault="00DE4C44" w:rsidP="00185F4F">
            <w:pPr>
              <w:pStyle w:val="Bezproreda"/>
              <w:jc w:val="both"/>
              <w:rPr>
                <w:rFonts w:ascii="Times New Roman" w:hAnsi="Times New Roman"/>
                <w:bCs/>
                <w:sz w:val="24"/>
                <w:szCs w:val="24"/>
              </w:rPr>
            </w:pPr>
            <w:r w:rsidRPr="0053045D">
              <w:rPr>
                <w:rFonts w:ascii="Times New Roman" w:hAnsi="Times New Roman"/>
                <w:bCs/>
                <w:sz w:val="24"/>
                <w:szCs w:val="24"/>
              </w:rPr>
              <w:t xml:space="preserve">     - poslovi organizacije i planiranja aktivnosti svih ustrojbenih jedinica</w:t>
            </w:r>
          </w:p>
          <w:p w14:paraId="2B0D9BA8" w14:textId="77777777" w:rsidR="00DE4C44" w:rsidRPr="0053045D" w:rsidRDefault="00DE4C44" w:rsidP="00185F4F">
            <w:pPr>
              <w:pStyle w:val="Bezproreda"/>
              <w:jc w:val="both"/>
              <w:rPr>
                <w:rFonts w:ascii="Times New Roman" w:hAnsi="Times New Roman"/>
                <w:bCs/>
                <w:sz w:val="24"/>
                <w:szCs w:val="24"/>
              </w:rPr>
            </w:pPr>
            <w:r w:rsidRPr="0053045D">
              <w:rPr>
                <w:rFonts w:ascii="Times New Roman" w:hAnsi="Times New Roman"/>
                <w:bCs/>
                <w:sz w:val="24"/>
                <w:szCs w:val="24"/>
              </w:rPr>
              <w:t xml:space="preserve">     - praćenje zakonskih propisa, priprema općih akata Doma za sjednice Upravnog vijeća</w:t>
            </w:r>
          </w:p>
          <w:p w14:paraId="441934AD" w14:textId="77777777" w:rsidR="00DE4C44" w:rsidRPr="0053045D" w:rsidRDefault="00DE4C44" w:rsidP="005414DB">
            <w:pPr>
              <w:pStyle w:val="Bezproreda"/>
              <w:tabs>
                <w:tab w:val="left" w:pos="709"/>
              </w:tabs>
              <w:spacing w:after="100"/>
              <w:jc w:val="both"/>
              <w:rPr>
                <w:rFonts w:ascii="Times New Roman" w:hAnsi="Times New Roman"/>
                <w:bCs/>
                <w:sz w:val="24"/>
                <w:szCs w:val="24"/>
              </w:rPr>
            </w:pPr>
            <w:r w:rsidRPr="0053045D">
              <w:rPr>
                <w:rFonts w:ascii="Times New Roman" w:hAnsi="Times New Roman"/>
                <w:bCs/>
                <w:sz w:val="24"/>
                <w:szCs w:val="24"/>
              </w:rPr>
              <w:t xml:space="preserve">     - administrativni poslovi vezani uz funkcioniranje Doma</w:t>
            </w:r>
          </w:p>
          <w:p w14:paraId="1606B6FA" w14:textId="77777777" w:rsidR="00DE4C44" w:rsidRPr="0053045D" w:rsidRDefault="00DE4C44" w:rsidP="00DE4C44">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Odjel socijalnog rada:</w:t>
            </w:r>
          </w:p>
          <w:p w14:paraId="1AA65E67" w14:textId="77777777" w:rsidR="00DE4C44" w:rsidRPr="0053045D" w:rsidRDefault="00DE4C44" w:rsidP="00DE4C44">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socijalnog rada</w:t>
            </w:r>
          </w:p>
          <w:p w14:paraId="7B805720" w14:textId="77777777" w:rsidR="00DE4C44" w:rsidRPr="0053045D" w:rsidRDefault="00DE4C44" w:rsidP="00DE4C44">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skrbi oboljelih od Alzheimerove bolesti i drugih demencija</w:t>
            </w:r>
          </w:p>
          <w:p w14:paraId="059B724C" w14:textId="77777777" w:rsidR="00DE4C44" w:rsidRPr="0053045D" w:rsidRDefault="00DE4C44" w:rsidP="00DE4C44">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 xml:space="preserve">poslovi obavljanja sestrinske prakse uključujući unapređenje zdravlja, sprečavanja bolesti i njege </w:t>
            </w:r>
          </w:p>
          <w:p w14:paraId="377C70E7" w14:textId="77777777" w:rsidR="00DE4C44" w:rsidRPr="0053045D" w:rsidRDefault="00DE4C44" w:rsidP="00DE4C44">
            <w:pPr>
              <w:numPr>
                <w:ilvl w:val="0"/>
                <w:numId w:val="4"/>
              </w:numPr>
              <w:spacing w:after="0" w:line="240" w:lineRule="auto"/>
              <w:ind w:left="451"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pružanja odgovarajućih usluga ovisno o intenzitetu pružanja usluge</w:t>
            </w:r>
          </w:p>
          <w:p w14:paraId="3C041699" w14:textId="77777777" w:rsidR="00DE4C44" w:rsidRPr="0053045D" w:rsidRDefault="00DE4C44" w:rsidP="00DE4C44">
            <w:pPr>
              <w:numPr>
                <w:ilvl w:val="0"/>
                <w:numId w:val="4"/>
              </w:numPr>
              <w:spacing w:after="120" w:line="240" w:lineRule="auto"/>
              <w:ind w:left="448"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fizikalne terapije i rehabilitacije</w:t>
            </w:r>
          </w:p>
          <w:p w14:paraId="03E3CCC5" w14:textId="77777777" w:rsidR="00DE4C44" w:rsidRPr="0053045D" w:rsidRDefault="00DE4C44" w:rsidP="00DE4C44">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Odjel gerijatrijsko-zdravstvene njege i demencije i Odsjek gerijatrijsko-zdravstvene njege i brige o zdravlju :</w:t>
            </w:r>
          </w:p>
          <w:p w14:paraId="5533453B" w14:textId="77777777" w:rsidR="00DE4C44" w:rsidRPr="0053045D" w:rsidRDefault="00DE4C44" w:rsidP="00DE4C44">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zdravstvene zaštite i njege korisnika na OGZNJ i stambenom dijelu Doma</w:t>
            </w:r>
          </w:p>
          <w:p w14:paraId="2AF3D3F5" w14:textId="77777777" w:rsidR="00DE4C44" w:rsidRPr="0053045D" w:rsidRDefault="00DE4C44" w:rsidP="00DE4C44">
            <w:pPr>
              <w:numPr>
                <w:ilvl w:val="0"/>
                <w:numId w:val="4"/>
              </w:numPr>
              <w:spacing w:after="120" w:line="240" w:lineRule="auto"/>
              <w:ind w:left="426"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pružanja odgovarajućih usluga primarne, sekundarne i tercijarne prevencije, utvrđivanja zdravstvenih potreba i funkcionalne onesposobljenosti starijih osoba u gerijatriji na odjelu i u stambenom dijelu</w:t>
            </w:r>
          </w:p>
          <w:p w14:paraId="67172A94" w14:textId="77777777" w:rsidR="00DE4C44" w:rsidRPr="0053045D" w:rsidRDefault="00DE4C44" w:rsidP="00DE4C44">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Odjel zajedničkih poslova:</w:t>
            </w:r>
          </w:p>
          <w:p w14:paraId="7EC96207" w14:textId="77777777" w:rsidR="00DE4C44" w:rsidRPr="0053045D" w:rsidRDefault="00DE4C44" w:rsidP="00DE4C44">
            <w:pPr>
              <w:numPr>
                <w:ilvl w:val="0"/>
                <w:numId w:val="4"/>
              </w:numPr>
              <w:spacing w:after="0" w:line="240" w:lineRule="auto"/>
              <w:ind w:left="426" w:hanging="142"/>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Računovodstveni i opći poslovi; administrativno-kadrovski poslovi; poslovi recepcije</w:t>
            </w:r>
          </w:p>
          <w:p w14:paraId="0EC2A6D3" w14:textId="77777777" w:rsidR="00DE4C44" w:rsidRPr="0053045D" w:rsidRDefault="00DE4C44" w:rsidP="00DE4C44">
            <w:pPr>
              <w:numPr>
                <w:ilvl w:val="0"/>
                <w:numId w:val="4"/>
              </w:numPr>
              <w:spacing w:after="0" w:line="240" w:lineRule="auto"/>
              <w:ind w:left="426" w:hanging="142"/>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aktivnog</w:t>
            </w:r>
            <w:r w:rsidRPr="0053045D">
              <w:rPr>
                <w:rFonts w:ascii="Times New Roman" w:hAnsi="Times New Roman" w:cs="Times New Roman"/>
                <w:sz w:val="24"/>
                <w:szCs w:val="24"/>
              </w:rPr>
              <w:t xml:space="preserve"> </w:t>
            </w:r>
            <w:r w:rsidRPr="0053045D">
              <w:rPr>
                <w:rFonts w:ascii="Times New Roman" w:eastAsia="Times New Roman" w:hAnsi="Times New Roman" w:cs="Times New Roman"/>
                <w:sz w:val="24"/>
                <w:szCs w:val="24"/>
                <w:lang w:eastAsia="hr-HR"/>
              </w:rPr>
              <w:t>provođenja vremena, radne terapije i organizacije slobodnog vremena u Dnevnom boravku</w:t>
            </w:r>
          </w:p>
          <w:p w14:paraId="5C869EEE" w14:textId="77777777" w:rsidR="00DE4C44" w:rsidRPr="0053045D" w:rsidRDefault="00DE4C44" w:rsidP="00DE4C44">
            <w:pPr>
              <w:numPr>
                <w:ilvl w:val="0"/>
                <w:numId w:val="4"/>
              </w:numPr>
              <w:spacing w:after="0" w:line="240" w:lineRule="auto"/>
              <w:ind w:left="448" w:hanging="142"/>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prijevoz korisnika u dolasku i odlasku u Dnevnom boravku</w:t>
            </w:r>
          </w:p>
          <w:p w14:paraId="338BE5BB" w14:textId="77777777" w:rsidR="00DE4C44" w:rsidRPr="0053045D" w:rsidRDefault="00DE4C44" w:rsidP="00DE4C44">
            <w:pPr>
              <w:numPr>
                <w:ilvl w:val="0"/>
                <w:numId w:val="4"/>
              </w:numPr>
              <w:spacing w:after="120" w:line="240" w:lineRule="auto"/>
              <w:ind w:left="451" w:hanging="142"/>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poslovi njege i zdravstvene zaštite korisnika u Dnevnom boravku</w:t>
            </w:r>
          </w:p>
          <w:p w14:paraId="18F90589" w14:textId="77777777" w:rsidR="00DE4C44" w:rsidRPr="0053045D" w:rsidRDefault="00DE4C44" w:rsidP="00DE4C44">
            <w:pPr>
              <w:numPr>
                <w:ilvl w:val="0"/>
                <w:numId w:val="5"/>
              </w:numPr>
              <w:spacing w:after="120" w:line="240" w:lineRule="auto"/>
              <w:ind w:left="142"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Odjel tehničko-pomoćnih poslova:</w:t>
            </w:r>
          </w:p>
          <w:p w14:paraId="24562101" w14:textId="77777777" w:rsidR="00DE4C44" w:rsidRPr="0053045D" w:rsidRDefault="00DE4C44" w:rsidP="00185F4F">
            <w:pPr>
              <w:spacing w:after="120" w:line="240" w:lineRule="auto"/>
              <w:ind w:left="451"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w:t>
            </w:r>
            <w:r w:rsidRPr="0053045D">
              <w:rPr>
                <w:rFonts w:ascii="Times New Roman" w:eastAsia="Times New Roman" w:hAnsi="Times New Roman" w:cs="Times New Roman"/>
                <w:sz w:val="24"/>
                <w:szCs w:val="24"/>
                <w:lang w:eastAsia="hr-HR"/>
              </w:rPr>
              <w:tab/>
              <w:t xml:space="preserve">popravci i održavanje strojeva, uređaja, parnih kotlova i instalacija centralnog grijanja </w:t>
            </w:r>
          </w:p>
          <w:p w14:paraId="173CDABD" w14:textId="77777777" w:rsidR="00DE4C44" w:rsidRPr="0053045D" w:rsidRDefault="00DE4C44" w:rsidP="00185F4F">
            <w:pPr>
              <w:spacing w:after="120" w:line="240" w:lineRule="auto"/>
              <w:ind w:left="451"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w:t>
            </w:r>
            <w:r w:rsidRPr="0053045D">
              <w:rPr>
                <w:rFonts w:ascii="Times New Roman" w:eastAsia="Times New Roman" w:hAnsi="Times New Roman" w:cs="Times New Roman"/>
                <w:sz w:val="24"/>
                <w:szCs w:val="24"/>
                <w:lang w:eastAsia="hr-HR"/>
              </w:rPr>
              <w:tab/>
              <w:t>popravci i održavanje  zgrade; poslovi ekonoma -  nabave</w:t>
            </w:r>
          </w:p>
          <w:p w14:paraId="14A0410E" w14:textId="77777777" w:rsidR="00DE4C44" w:rsidRPr="0053045D" w:rsidRDefault="00DE4C44" w:rsidP="00185F4F">
            <w:pPr>
              <w:spacing w:after="120" w:line="240" w:lineRule="auto"/>
              <w:ind w:left="451"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w:t>
            </w:r>
            <w:r w:rsidRPr="0053045D">
              <w:rPr>
                <w:rFonts w:ascii="Times New Roman" w:eastAsia="Times New Roman" w:hAnsi="Times New Roman" w:cs="Times New Roman"/>
                <w:sz w:val="24"/>
                <w:szCs w:val="24"/>
                <w:lang w:eastAsia="hr-HR"/>
              </w:rPr>
              <w:tab/>
              <w:t>poslovi skladištenja i čuvanja robe i namirnica</w:t>
            </w:r>
          </w:p>
          <w:p w14:paraId="62EC78FF" w14:textId="77777777" w:rsidR="00DE4C44" w:rsidRPr="0053045D" w:rsidRDefault="00DE4C44" w:rsidP="00185F4F">
            <w:pPr>
              <w:spacing w:after="120" w:line="240" w:lineRule="auto"/>
              <w:ind w:left="451" w:hanging="142"/>
              <w:contextualSpacing/>
              <w:jc w:val="both"/>
              <w:rPr>
                <w:rFonts w:ascii="Times New Roman" w:eastAsia="Times New Roman" w:hAnsi="Times New Roman" w:cs="Times New Roman"/>
                <w:sz w:val="24"/>
                <w:szCs w:val="24"/>
                <w:lang w:eastAsia="hr-HR"/>
              </w:rPr>
            </w:pPr>
            <w:r w:rsidRPr="0053045D">
              <w:rPr>
                <w:rFonts w:ascii="Times New Roman" w:eastAsia="Times New Roman" w:hAnsi="Times New Roman" w:cs="Times New Roman"/>
                <w:sz w:val="24"/>
                <w:szCs w:val="24"/>
                <w:lang w:eastAsia="hr-HR"/>
              </w:rPr>
              <w:t>-</w:t>
            </w:r>
            <w:r w:rsidRPr="0053045D">
              <w:rPr>
                <w:rFonts w:ascii="Times New Roman" w:eastAsia="Times New Roman" w:hAnsi="Times New Roman" w:cs="Times New Roman"/>
                <w:sz w:val="24"/>
                <w:szCs w:val="24"/>
                <w:lang w:eastAsia="hr-HR"/>
              </w:rPr>
              <w:tab/>
              <w:t>poslovi održavanja i čišćenja svih prostora Doma i okoliša</w:t>
            </w:r>
          </w:p>
          <w:p w14:paraId="24EAB058" w14:textId="77777777" w:rsidR="00DE4C44" w:rsidRPr="00D1505F" w:rsidRDefault="00DE4C44" w:rsidP="005414DB">
            <w:pPr>
              <w:spacing w:after="120" w:line="240" w:lineRule="auto"/>
              <w:ind w:left="448" w:hanging="142"/>
              <w:jc w:val="both"/>
              <w:rPr>
                <w:rFonts w:ascii="Times New Roman" w:eastAsia="Times New Roman" w:hAnsi="Times New Roman" w:cs="Times New Roman"/>
                <w:sz w:val="24"/>
                <w:szCs w:val="24"/>
                <w:lang w:eastAsia="hr-HR"/>
              </w:rPr>
            </w:pPr>
            <w:r w:rsidRPr="00D1505F">
              <w:rPr>
                <w:rFonts w:ascii="Times New Roman" w:eastAsia="Times New Roman" w:hAnsi="Times New Roman" w:cs="Times New Roman"/>
                <w:sz w:val="24"/>
                <w:szCs w:val="24"/>
                <w:lang w:eastAsia="hr-HR"/>
              </w:rPr>
              <w:t>-</w:t>
            </w:r>
            <w:r w:rsidRPr="00D1505F">
              <w:rPr>
                <w:rFonts w:ascii="Times New Roman" w:eastAsia="Times New Roman" w:hAnsi="Times New Roman" w:cs="Times New Roman"/>
                <w:sz w:val="24"/>
                <w:szCs w:val="24"/>
                <w:lang w:eastAsia="hr-HR"/>
              </w:rPr>
              <w:tab/>
              <w:t>prijevoz korisnika Doma; poslovi pranja rublja</w:t>
            </w:r>
          </w:p>
          <w:p w14:paraId="5A7BF469" w14:textId="77777777" w:rsidR="00DE4C44" w:rsidRPr="00D1505F" w:rsidRDefault="00DE4C44" w:rsidP="00DE4C44">
            <w:pPr>
              <w:numPr>
                <w:ilvl w:val="0"/>
                <w:numId w:val="5"/>
              </w:numPr>
              <w:spacing w:after="120" w:line="240" w:lineRule="auto"/>
              <w:ind w:left="142" w:hanging="142"/>
              <w:contextualSpacing/>
              <w:jc w:val="both"/>
              <w:rPr>
                <w:rFonts w:ascii="Times New Roman" w:eastAsia="Times New Roman" w:hAnsi="Times New Roman" w:cs="Times New Roman"/>
                <w:b/>
                <w:sz w:val="24"/>
                <w:szCs w:val="24"/>
                <w:lang w:eastAsia="hr-HR"/>
              </w:rPr>
            </w:pPr>
            <w:r w:rsidRPr="00D1505F">
              <w:rPr>
                <w:rFonts w:ascii="Times New Roman" w:eastAsia="Times New Roman" w:hAnsi="Times New Roman" w:cs="Times New Roman"/>
                <w:sz w:val="24"/>
                <w:szCs w:val="24"/>
                <w:lang w:eastAsia="hr-HR"/>
              </w:rPr>
              <w:t>Odjel prehrane i posluživanja</w:t>
            </w:r>
            <w:r w:rsidRPr="00D1505F">
              <w:rPr>
                <w:rFonts w:ascii="Times New Roman" w:eastAsia="Times New Roman" w:hAnsi="Times New Roman" w:cs="Times New Roman"/>
                <w:b/>
                <w:sz w:val="24"/>
                <w:szCs w:val="24"/>
                <w:lang w:eastAsia="hr-HR"/>
              </w:rPr>
              <w:t>:</w:t>
            </w:r>
          </w:p>
          <w:p w14:paraId="605C552E" w14:textId="77777777" w:rsidR="00DE4C44" w:rsidRPr="005414DB" w:rsidRDefault="00DE4C44" w:rsidP="005414DB">
            <w:pPr>
              <w:numPr>
                <w:ilvl w:val="0"/>
                <w:numId w:val="4"/>
              </w:numPr>
              <w:spacing w:after="0" w:line="240" w:lineRule="auto"/>
              <w:ind w:left="451" w:hanging="142"/>
              <w:jc w:val="both"/>
              <w:rPr>
                <w:rFonts w:ascii="Times New Roman" w:eastAsia="Times New Roman" w:hAnsi="Times New Roman" w:cs="Times New Roman"/>
                <w:color w:val="FF0000"/>
                <w:sz w:val="24"/>
                <w:szCs w:val="24"/>
                <w:lang w:eastAsia="hr-HR"/>
              </w:rPr>
            </w:pPr>
            <w:r w:rsidRPr="00D1505F">
              <w:rPr>
                <w:rFonts w:ascii="Times New Roman" w:eastAsia="Times New Roman" w:hAnsi="Times New Roman" w:cs="Times New Roman"/>
                <w:sz w:val="24"/>
                <w:szCs w:val="24"/>
                <w:lang w:eastAsia="hr-HR"/>
              </w:rPr>
              <w:t>sastavljanje jelovnika; preuzimanje  namirnica iz skladišta Doma</w:t>
            </w:r>
            <w:r w:rsidR="005414DB" w:rsidRPr="00D1505F">
              <w:rPr>
                <w:rFonts w:ascii="Times New Roman" w:eastAsia="Times New Roman" w:hAnsi="Times New Roman" w:cs="Times New Roman"/>
                <w:sz w:val="24"/>
                <w:szCs w:val="24"/>
                <w:lang w:eastAsia="hr-HR"/>
              </w:rPr>
              <w:t xml:space="preserve">; </w:t>
            </w:r>
            <w:r w:rsidRPr="0053045D">
              <w:rPr>
                <w:rFonts w:ascii="Times New Roman" w:eastAsia="Times New Roman" w:hAnsi="Times New Roman" w:cs="Times New Roman"/>
                <w:sz w:val="24"/>
                <w:szCs w:val="24"/>
                <w:lang w:eastAsia="hr-HR"/>
              </w:rPr>
              <w:t>priprema, izdavanje i serviranje</w:t>
            </w:r>
            <w:r w:rsidR="005414DB" w:rsidRPr="0053045D">
              <w:rPr>
                <w:rFonts w:ascii="Times New Roman" w:eastAsia="Times New Roman" w:hAnsi="Times New Roman" w:cs="Times New Roman"/>
                <w:sz w:val="24"/>
                <w:szCs w:val="24"/>
                <w:lang w:eastAsia="hr-HR"/>
              </w:rPr>
              <w:t xml:space="preserve"> hrane; pranje suđa i čišćenje </w:t>
            </w:r>
            <w:r w:rsidRPr="0053045D">
              <w:rPr>
                <w:rFonts w:ascii="Times New Roman" w:eastAsia="Times New Roman" w:hAnsi="Times New Roman" w:cs="Times New Roman"/>
                <w:sz w:val="24"/>
                <w:szCs w:val="24"/>
                <w:lang w:eastAsia="hr-HR"/>
              </w:rPr>
              <w:t>kuhinje i restorana</w:t>
            </w:r>
            <w:r w:rsidR="005414DB" w:rsidRPr="0053045D">
              <w:rPr>
                <w:rFonts w:ascii="Times New Roman" w:eastAsia="Times New Roman" w:hAnsi="Times New Roman" w:cs="Times New Roman"/>
                <w:sz w:val="24"/>
                <w:szCs w:val="24"/>
                <w:lang w:eastAsia="hr-HR"/>
              </w:rPr>
              <w:t>.</w:t>
            </w:r>
          </w:p>
        </w:tc>
      </w:tr>
      <w:tr w:rsidR="00DE4C44" w:rsidRPr="004C56A7" w14:paraId="68AFC5D3" w14:textId="77777777" w:rsidTr="00DE4C44">
        <w:trPr>
          <w:gridAfter w:val="1"/>
          <w:wAfter w:w="484" w:type="dxa"/>
          <w:trHeight w:val="2510"/>
          <w:tblCellSpacing w:w="20" w:type="dxa"/>
        </w:trPr>
        <w:tc>
          <w:tcPr>
            <w:tcW w:w="10046" w:type="dxa"/>
          </w:tcPr>
          <w:p w14:paraId="21E9460C" w14:textId="77777777" w:rsidR="00DE4C44" w:rsidRPr="004C56A7" w:rsidRDefault="00DE4C44" w:rsidP="00185F4F">
            <w:pPr>
              <w:spacing w:before="120" w:after="0" w:line="240" w:lineRule="auto"/>
              <w:rPr>
                <w:rFonts w:ascii="Arial" w:eastAsia="Times New Roman" w:hAnsi="Arial" w:cs="Arial"/>
                <w:b/>
                <w:bCs/>
                <w:sz w:val="18"/>
                <w:szCs w:val="18"/>
                <w:lang w:eastAsia="hr-HR"/>
              </w:rPr>
            </w:pPr>
            <w:r w:rsidRPr="004C56A7">
              <w:rPr>
                <w:rFonts w:ascii="Arial" w:eastAsia="Times New Roman" w:hAnsi="Arial" w:cs="Arial"/>
                <w:b/>
                <w:bCs/>
                <w:sz w:val="18"/>
                <w:szCs w:val="18"/>
                <w:lang w:eastAsia="hr-HR"/>
              </w:rPr>
              <w:lastRenderedPageBreak/>
              <w:t>FINANCIJSKI PLAN:</w:t>
            </w:r>
          </w:p>
          <w:p w14:paraId="0D30F721" w14:textId="77777777" w:rsidR="00DE4C44" w:rsidRPr="004C56A7" w:rsidRDefault="00DE4C44" w:rsidP="00185F4F">
            <w:pPr>
              <w:spacing w:before="120" w:after="12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Planira se slijedeći program</w:t>
            </w:r>
            <w:r w:rsidRPr="004C56A7">
              <w:rPr>
                <w:rFonts w:ascii="Arial" w:eastAsia="Times New Roman" w:hAnsi="Arial" w:cs="Arial"/>
                <w:sz w:val="18"/>
                <w:szCs w:val="18"/>
                <w:lang w:eastAsia="hr-HR"/>
              </w:rPr>
              <w:t>:</w:t>
            </w:r>
          </w:p>
          <w:tbl>
            <w:tblPr>
              <w:tblW w:w="96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556"/>
              <w:gridCol w:w="4315"/>
              <w:gridCol w:w="1518"/>
              <w:gridCol w:w="1607"/>
              <w:gridCol w:w="1608"/>
            </w:tblGrid>
            <w:tr w:rsidR="00DE4C44" w:rsidRPr="004C56A7" w14:paraId="0336F1D2" w14:textId="77777777" w:rsidTr="00185F4F">
              <w:trPr>
                <w:trHeight w:hRule="exact" w:val="460"/>
              </w:trPr>
              <w:tc>
                <w:tcPr>
                  <w:tcW w:w="556" w:type="dxa"/>
                  <w:shd w:val="clear" w:color="auto" w:fill="E6E6E6"/>
                  <w:vAlign w:val="center"/>
                </w:tcPr>
                <w:p w14:paraId="2A856C61" w14:textId="77777777" w:rsidR="00DE4C44" w:rsidRPr="004C56A7" w:rsidRDefault="00DE4C44" w:rsidP="00185F4F">
                  <w:pPr>
                    <w:spacing w:after="0" w:line="240" w:lineRule="auto"/>
                    <w:jc w:val="center"/>
                    <w:rPr>
                      <w:rFonts w:ascii="Arial" w:eastAsia="Times New Roman" w:hAnsi="Arial" w:cs="Arial"/>
                      <w:b/>
                      <w:bCs/>
                      <w:sz w:val="18"/>
                      <w:szCs w:val="18"/>
                      <w:lang w:eastAsia="hr-HR"/>
                    </w:rPr>
                  </w:pPr>
                  <w:proofErr w:type="spellStart"/>
                  <w:r w:rsidRPr="004C56A7">
                    <w:rPr>
                      <w:rFonts w:ascii="Arial" w:eastAsia="Times New Roman" w:hAnsi="Arial" w:cs="Arial"/>
                      <w:b/>
                      <w:bCs/>
                      <w:sz w:val="18"/>
                      <w:szCs w:val="18"/>
                      <w:lang w:eastAsia="hr-HR"/>
                    </w:rPr>
                    <w:t>R.b</w:t>
                  </w:r>
                  <w:proofErr w:type="spellEnd"/>
                  <w:r w:rsidRPr="004C56A7">
                    <w:rPr>
                      <w:rFonts w:ascii="Arial" w:eastAsia="Times New Roman" w:hAnsi="Arial" w:cs="Arial"/>
                      <w:b/>
                      <w:bCs/>
                      <w:sz w:val="18"/>
                      <w:szCs w:val="18"/>
                      <w:lang w:eastAsia="hr-HR"/>
                    </w:rPr>
                    <w:t>.</w:t>
                  </w:r>
                </w:p>
              </w:tc>
              <w:tc>
                <w:tcPr>
                  <w:tcW w:w="4315" w:type="dxa"/>
                  <w:shd w:val="clear" w:color="auto" w:fill="E6E6E6"/>
                  <w:vAlign w:val="center"/>
                </w:tcPr>
                <w:p w14:paraId="5B9B9257" w14:textId="77777777" w:rsidR="00DE4C44" w:rsidRPr="004C56A7" w:rsidRDefault="00DE4C44" w:rsidP="00185F4F">
                  <w:pPr>
                    <w:spacing w:after="0" w:line="240" w:lineRule="auto"/>
                    <w:jc w:val="center"/>
                    <w:rPr>
                      <w:rFonts w:ascii="Arial" w:eastAsia="Times New Roman" w:hAnsi="Arial" w:cs="Arial"/>
                      <w:b/>
                      <w:bCs/>
                      <w:sz w:val="18"/>
                      <w:szCs w:val="18"/>
                      <w:lang w:eastAsia="hr-HR"/>
                    </w:rPr>
                  </w:pPr>
                  <w:r w:rsidRPr="004C56A7">
                    <w:rPr>
                      <w:rFonts w:ascii="Arial" w:eastAsia="Times New Roman" w:hAnsi="Arial" w:cs="Arial"/>
                      <w:b/>
                      <w:bCs/>
                      <w:sz w:val="18"/>
                      <w:szCs w:val="18"/>
                      <w:lang w:eastAsia="hr-HR"/>
                    </w:rPr>
                    <w:t>Naziv programa</w:t>
                  </w:r>
                </w:p>
              </w:tc>
              <w:tc>
                <w:tcPr>
                  <w:tcW w:w="0" w:type="auto"/>
                  <w:shd w:val="clear" w:color="auto" w:fill="E6E6E6"/>
                  <w:vAlign w:val="center"/>
                </w:tcPr>
                <w:p w14:paraId="7A49E9EB" w14:textId="77777777" w:rsidR="00DE4C44" w:rsidRPr="0053045D" w:rsidRDefault="0053045D" w:rsidP="00185F4F">
                  <w:pPr>
                    <w:keepNext/>
                    <w:spacing w:after="0" w:line="240" w:lineRule="auto"/>
                    <w:jc w:val="center"/>
                    <w:outlineLvl w:val="6"/>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Plan                2026</w:t>
                  </w:r>
                  <w:r w:rsidR="00DE4C44" w:rsidRPr="0053045D">
                    <w:rPr>
                      <w:rFonts w:ascii="Arial" w:eastAsia="Times New Roman" w:hAnsi="Arial" w:cs="Arial"/>
                      <w:b/>
                      <w:bCs/>
                      <w:sz w:val="18"/>
                      <w:szCs w:val="18"/>
                      <w:lang w:eastAsia="hr-HR"/>
                    </w:rPr>
                    <w:t>.</w:t>
                  </w:r>
                </w:p>
              </w:tc>
              <w:tc>
                <w:tcPr>
                  <w:tcW w:w="1607" w:type="dxa"/>
                  <w:shd w:val="clear" w:color="auto" w:fill="E6E6E6"/>
                  <w:vAlign w:val="center"/>
                </w:tcPr>
                <w:p w14:paraId="009FE62B" w14:textId="77777777" w:rsidR="00DE4C44" w:rsidRPr="0053045D" w:rsidRDefault="0053045D" w:rsidP="00185F4F">
                  <w:pPr>
                    <w:keepNext/>
                    <w:spacing w:after="0" w:line="240" w:lineRule="auto"/>
                    <w:jc w:val="center"/>
                    <w:outlineLvl w:val="6"/>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Projekcija        2027</w:t>
                  </w:r>
                  <w:r w:rsidR="00DE4C44" w:rsidRPr="0053045D">
                    <w:rPr>
                      <w:rFonts w:ascii="Arial" w:eastAsia="Times New Roman" w:hAnsi="Arial" w:cs="Arial"/>
                      <w:b/>
                      <w:bCs/>
                      <w:sz w:val="18"/>
                      <w:szCs w:val="18"/>
                      <w:lang w:eastAsia="hr-HR"/>
                    </w:rPr>
                    <w:t>.</w:t>
                  </w:r>
                </w:p>
              </w:tc>
              <w:tc>
                <w:tcPr>
                  <w:tcW w:w="1608" w:type="dxa"/>
                  <w:shd w:val="clear" w:color="auto" w:fill="E6E6E6"/>
                  <w:vAlign w:val="center"/>
                </w:tcPr>
                <w:p w14:paraId="114DB499" w14:textId="77777777" w:rsidR="00DE4C44" w:rsidRPr="0053045D" w:rsidRDefault="00DE4C44" w:rsidP="00185F4F">
                  <w:pPr>
                    <w:keepNext/>
                    <w:spacing w:after="0" w:line="240" w:lineRule="auto"/>
                    <w:jc w:val="center"/>
                    <w:outlineLvl w:val="6"/>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Projekcija</w:t>
                  </w:r>
                </w:p>
                <w:p w14:paraId="6D16152B" w14:textId="77777777" w:rsidR="00DE4C44" w:rsidRPr="0053045D" w:rsidRDefault="0053045D" w:rsidP="00185F4F">
                  <w:pPr>
                    <w:keepNext/>
                    <w:spacing w:after="0" w:line="240" w:lineRule="auto"/>
                    <w:jc w:val="center"/>
                    <w:outlineLvl w:val="6"/>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 xml:space="preserve"> 2028</w:t>
                  </w:r>
                  <w:r w:rsidR="00DE4C44" w:rsidRPr="0053045D">
                    <w:rPr>
                      <w:rFonts w:ascii="Arial" w:eastAsia="Times New Roman" w:hAnsi="Arial" w:cs="Arial"/>
                      <w:b/>
                      <w:bCs/>
                      <w:sz w:val="18"/>
                      <w:szCs w:val="18"/>
                      <w:lang w:eastAsia="hr-HR"/>
                    </w:rPr>
                    <w:t>.</w:t>
                  </w:r>
                </w:p>
              </w:tc>
            </w:tr>
            <w:tr w:rsidR="00DE4C44" w:rsidRPr="004C56A7" w14:paraId="3099F784" w14:textId="77777777" w:rsidTr="00185F4F">
              <w:trPr>
                <w:trHeight w:hRule="exact" w:val="473"/>
              </w:trPr>
              <w:tc>
                <w:tcPr>
                  <w:tcW w:w="556" w:type="dxa"/>
                  <w:vAlign w:val="center"/>
                </w:tcPr>
                <w:p w14:paraId="6DE7C367" w14:textId="77777777" w:rsidR="00DE4C44" w:rsidRPr="004C56A7" w:rsidRDefault="00DE4C44" w:rsidP="00185F4F">
                  <w:pPr>
                    <w:spacing w:after="0" w:line="240" w:lineRule="auto"/>
                    <w:jc w:val="center"/>
                    <w:rPr>
                      <w:rFonts w:ascii="Arial" w:eastAsia="Times New Roman" w:hAnsi="Arial" w:cs="Arial"/>
                      <w:sz w:val="18"/>
                      <w:szCs w:val="18"/>
                      <w:lang w:eastAsia="hr-HR"/>
                    </w:rPr>
                  </w:pPr>
                  <w:r w:rsidRPr="004C56A7">
                    <w:rPr>
                      <w:rFonts w:ascii="Arial" w:eastAsia="Times New Roman" w:hAnsi="Arial" w:cs="Arial"/>
                      <w:sz w:val="18"/>
                      <w:szCs w:val="18"/>
                      <w:lang w:eastAsia="hr-HR"/>
                    </w:rPr>
                    <w:t>01.</w:t>
                  </w:r>
                </w:p>
              </w:tc>
              <w:tc>
                <w:tcPr>
                  <w:tcW w:w="4315" w:type="dxa"/>
                  <w:vAlign w:val="center"/>
                </w:tcPr>
                <w:p w14:paraId="6F403683" w14:textId="77777777" w:rsidR="00DE4C44" w:rsidRPr="004C56A7" w:rsidRDefault="00DE4C44" w:rsidP="00185F4F">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1340 DOM ZA STARIJE I NEMOĆNE OSOBE</w:t>
                  </w:r>
                </w:p>
              </w:tc>
              <w:tc>
                <w:tcPr>
                  <w:tcW w:w="0" w:type="auto"/>
                  <w:vAlign w:val="center"/>
                </w:tcPr>
                <w:p w14:paraId="0D782652" w14:textId="77777777" w:rsidR="00DE4C44" w:rsidRPr="0053045D" w:rsidRDefault="0053045D" w:rsidP="00185F4F">
                  <w:pPr>
                    <w:spacing w:after="0" w:line="240" w:lineRule="auto"/>
                    <w:jc w:val="right"/>
                    <w:rPr>
                      <w:rFonts w:ascii="Arial" w:eastAsia="Times New Roman" w:hAnsi="Arial" w:cs="Arial"/>
                      <w:sz w:val="18"/>
                      <w:szCs w:val="18"/>
                      <w:lang w:eastAsia="hr-HR"/>
                    </w:rPr>
                  </w:pPr>
                  <w:r w:rsidRPr="0053045D">
                    <w:rPr>
                      <w:rFonts w:ascii="Arial" w:eastAsia="Times New Roman" w:hAnsi="Arial" w:cs="Arial"/>
                      <w:sz w:val="18"/>
                      <w:szCs w:val="18"/>
                      <w:lang w:eastAsia="hr-HR"/>
                    </w:rPr>
                    <w:t>4.657.073</w:t>
                  </w:r>
                </w:p>
              </w:tc>
              <w:tc>
                <w:tcPr>
                  <w:tcW w:w="1607" w:type="dxa"/>
                  <w:vAlign w:val="center"/>
                </w:tcPr>
                <w:p w14:paraId="5562CC76" w14:textId="77777777" w:rsidR="00DE4C44" w:rsidRPr="0053045D" w:rsidRDefault="0053045D" w:rsidP="00185F4F">
                  <w:pPr>
                    <w:spacing w:after="0" w:line="240" w:lineRule="auto"/>
                    <w:jc w:val="right"/>
                    <w:rPr>
                      <w:rFonts w:ascii="Arial" w:eastAsia="Times New Roman" w:hAnsi="Arial" w:cs="Arial"/>
                      <w:sz w:val="18"/>
                      <w:szCs w:val="18"/>
                      <w:lang w:eastAsia="hr-HR"/>
                    </w:rPr>
                  </w:pPr>
                  <w:r w:rsidRPr="0053045D">
                    <w:rPr>
                      <w:rFonts w:ascii="Arial" w:eastAsia="Times New Roman" w:hAnsi="Arial" w:cs="Arial"/>
                      <w:sz w:val="18"/>
                      <w:szCs w:val="18"/>
                      <w:lang w:eastAsia="hr-HR"/>
                    </w:rPr>
                    <w:t>4.637.073</w:t>
                  </w:r>
                </w:p>
              </w:tc>
              <w:tc>
                <w:tcPr>
                  <w:tcW w:w="1608" w:type="dxa"/>
                  <w:vAlign w:val="center"/>
                </w:tcPr>
                <w:p w14:paraId="4A4ABF4E" w14:textId="77777777" w:rsidR="00DE4C44" w:rsidRPr="0053045D" w:rsidRDefault="0053045D" w:rsidP="00185F4F">
                  <w:pPr>
                    <w:spacing w:after="0" w:line="240" w:lineRule="auto"/>
                    <w:jc w:val="right"/>
                    <w:rPr>
                      <w:rFonts w:ascii="Arial" w:eastAsia="Times New Roman" w:hAnsi="Arial" w:cs="Arial"/>
                      <w:sz w:val="18"/>
                      <w:szCs w:val="18"/>
                      <w:lang w:eastAsia="hr-HR"/>
                    </w:rPr>
                  </w:pPr>
                  <w:r w:rsidRPr="0053045D">
                    <w:rPr>
                      <w:rFonts w:ascii="Arial" w:eastAsia="Times New Roman" w:hAnsi="Arial" w:cs="Arial"/>
                      <w:sz w:val="18"/>
                      <w:szCs w:val="18"/>
                      <w:lang w:eastAsia="hr-HR"/>
                    </w:rPr>
                    <w:t>4.637.073</w:t>
                  </w:r>
                </w:p>
              </w:tc>
            </w:tr>
            <w:tr w:rsidR="00DE4C44" w:rsidRPr="004C56A7" w14:paraId="692056F4" w14:textId="77777777" w:rsidTr="00185F4F">
              <w:trPr>
                <w:trHeight w:hRule="exact" w:val="439"/>
              </w:trPr>
              <w:tc>
                <w:tcPr>
                  <w:tcW w:w="556" w:type="dxa"/>
                  <w:shd w:val="clear" w:color="auto" w:fill="E6E6E6"/>
                  <w:vAlign w:val="center"/>
                </w:tcPr>
                <w:p w14:paraId="1DB9572D" w14:textId="77777777" w:rsidR="00DE4C44" w:rsidRPr="004C56A7" w:rsidRDefault="00DE4C44" w:rsidP="00185F4F">
                  <w:pPr>
                    <w:spacing w:after="0" w:line="240" w:lineRule="auto"/>
                    <w:ind w:firstLine="709"/>
                    <w:jc w:val="center"/>
                    <w:rPr>
                      <w:rFonts w:ascii="Arial" w:eastAsia="Times New Roman" w:hAnsi="Arial" w:cs="Arial"/>
                      <w:b/>
                      <w:bCs/>
                      <w:sz w:val="18"/>
                      <w:szCs w:val="18"/>
                      <w:lang w:eastAsia="hr-HR"/>
                    </w:rPr>
                  </w:pPr>
                </w:p>
              </w:tc>
              <w:tc>
                <w:tcPr>
                  <w:tcW w:w="4315" w:type="dxa"/>
                  <w:shd w:val="clear" w:color="auto" w:fill="E6E6E6"/>
                  <w:vAlign w:val="center"/>
                </w:tcPr>
                <w:p w14:paraId="6A52131D" w14:textId="77777777" w:rsidR="00DE4C44" w:rsidRPr="004C56A7" w:rsidRDefault="00DE4C44" w:rsidP="00185F4F">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Ukupno program</w:t>
                  </w:r>
                </w:p>
              </w:tc>
              <w:tc>
                <w:tcPr>
                  <w:tcW w:w="0" w:type="auto"/>
                  <w:shd w:val="clear" w:color="auto" w:fill="E6E6E6"/>
                  <w:vAlign w:val="center"/>
                </w:tcPr>
                <w:p w14:paraId="69B44175" w14:textId="77777777" w:rsidR="00DE4C44" w:rsidRPr="0053045D" w:rsidRDefault="0053045D" w:rsidP="00185F4F">
                  <w:pPr>
                    <w:spacing w:after="0" w:line="240" w:lineRule="auto"/>
                    <w:jc w:val="right"/>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4.657.073</w:t>
                  </w:r>
                </w:p>
              </w:tc>
              <w:tc>
                <w:tcPr>
                  <w:tcW w:w="1607" w:type="dxa"/>
                  <w:shd w:val="clear" w:color="auto" w:fill="E6E6E6"/>
                  <w:vAlign w:val="center"/>
                </w:tcPr>
                <w:p w14:paraId="4340245C" w14:textId="77777777" w:rsidR="00DE4C44" w:rsidRPr="0053045D" w:rsidRDefault="0053045D" w:rsidP="00185F4F">
                  <w:pPr>
                    <w:spacing w:after="0" w:line="240" w:lineRule="auto"/>
                    <w:jc w:val="right"/>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4.637.073</w:t>
                  </w:r>
                </w:p>
              </w:tc>
              <w:tc>
                <w:tcPr>
                  <w:tcW w:w="1608" w:type="dxa"/>
                  <w:shd w:val="clear" w:color="auto" w:fill="E6E6E6"/>
                  <w:vAlign w:val="center"/>
                </w:tcPr>
                <w:p w14:paraId="0EBFA4C2" w14:textId="77777777" w:rsidR="00DE4C44" w:rsidRPr="0053045D" w:rsidRDefault="0053045D" w:rsidP="00185F4F">
                  <w:pPr>
                    <w:spacing w:after="0" w:line="240" w:lineRule="auto"/>
                    <w:jc w:val="right"/>
                    <w:rPr>
                      <w:rFonts w:ascii="Arial" w:eastAsia="Times New Roman" w:hAnsi="Arial" w:cs="Arial"/>
                      <w:b/>
                      <w:bCs/>
                      <w:sz w:val="18"/>
                      <w:szCs w:val="18"/>
                      <w:lang w:eastAsia="hr-HR"/>
                    </w:rPr>
                  </w:pPr>
                  <w:r w:rsidRPr="0053045D">
                    <w:rPr>
                      <w:rFonts w:ascii="Arial" w:eastAsia="Times New Roman" w:hAnsi="Arial" w:cs="Arial"/>
                      <w:b/>
                      <w:bCs/>
                      <w:sz w:val="18"/>
                      <w:szCs w:val="18"/>
                      <w:lang w:eastAsia="hr-HR"/>
                    </w:rPr>
                    <w:t>4.637.073</w:t>
                  </w:r>
                </w:p>
              </w:tc>
            </w:tr>
          </w:tbl>
          <w:p w14:paraId="18B4BC7D" w14:textId="77777777" w:rsidR="00DE4C44" w:rsidRPr="00610D34" w:rsidRDefault="00DE4C44" w:rsidP="00185F4F">
            <w:pPr>
              <w:rPr>
                <w:rFonts w:ascii="Arial" w:eastAsia="Times New Roman" w:hAnsi="Arial" w:cs="Arial"/>
                <w:sz w:val="18"/>
                <w:szCs w:val="18"/>
                <w:lang w:eastAsia="hr-HR"/>
              </w:rPr>
            </w:pPr>
          </w:p>
        </w:tc>
      </w:tr>
      <w:tr w:rsidR="0035082C" w:rsidRPr="0035082C" w14:paraId="074D4425" w14:textId="77777777" w:rsidTr="00DE4C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blCellSpacing w:w="20" w:type="dxa"/>
          <w:jc w:val="center"/>
        </w:trPr>
        <w:tc>
          <w:tcPr>
            <w:tcW w:w="10570" w:type="dxa"/>
            <w:gridSpan w:val="2"/>
            <w:tcBorders>
              <w:top w:val="single" w:sz="4" w:space="0" w:color="A6A6A6"/>
              <w:left w:val="single" w:sz="4" w:space="0" w:color="A6A6A6"/>
              <w:bottom w:val="dotted" w:sz="4" w:space="0" w:color="auto"/>
              <w:right w:val="single" w:sz="4" w:space="0" w:color="A6A6A6"/>
            </w:tcBorders>
            <w:shd w:val="clear" w:color="auto" w:fill="BDD6EE"/>
          </w:tcPr>
          <w:p w14:paraId="3A451541" w14:textId="77777777" w:rsidR="0035082C" w:rsidRPr="00610D34" w:rsidRDefault="0035082C" w:rsidP="0035082C">
            <w:pPr>
              <w:keepNext/>
              <w:pageBreakBefore/>
              <w:spacing w:before="240" w:after="240" w:line="240" w:lineRule="auto"/>
              <w:outlineLvl w:val="0"/>
              <w:rPr>
                <w:rFonts w:ascii="Arial" w:eastAsia="Times New Roman" w:hAnsi="Arial" w:cs="Arial"/>
                <w:b/>
                <w:bCs/>
                <w:sz w:val="18"/>
                <w:szCs w:val="18"/>
                <w:lang w:eastAsia="hr-HR"/>
              </w:rPr>
            </w:pPr>
            <w:r w:rsidRPr="0035082C">
              <w:rPr>
                <w:rFonts w:ascii="Arial" w:eastAsia="Times New Roman" w:hAnsi="Arial" w:cs="Arial"/>
                <w:b/>
                <w:bCs/>
                <w:sz w:val="18"/>
                <w:szCs w:val="18"/>
                <w:lang w:val="x-none" w:eastAsia="hr-HR"/>
              </w:rPr>
              <w:lastRenderedPageBreak/>
              <w:t>PROGRAM:</w:t>
            </w:r>
            <w:r w:rsidR="00610D34">
              <w:rPr>
                <w:rFonts w:ascii="Arial" w:eastAsia="Times New Roman" w:hAnsi="Arial" w:cs="Arial"/>
                <w:b/>
                <w:bCs/>
                <w:sz w:val="18"/>
                <w:szCs w:val="18"/>
                <w:lang w:eastAsia="hr-HR"/>
              </w:rPr>
              <w:t xml:space="preserve"> 1340</w:t>
            </w:r>
            <w:r w:rsidRPr="0035082C">
              <w:rPr>
                <w:rFonts w:ascii="Arial" w:eastAsia="Times New Roman" w:hAnsi="Arial" w:cs="Arial"/>
                <w:b/>
                <w:bCs/>
                <w:sz w:val="18"/>
                <w:szCs w:val="18"/>
                <w:lang w:val="x-none" w:eastAsia="hr-HR"/>
              </w:rPr>
              <w:t xml:space="preserve"> </w:t>
            </w:r>
            <w:r w:rsidRPr="0035082C">
              <w:rPr>
                <w:rFonts w:ascii="Arial" w:eastAsia="Times New Roman" w:hAnsi="Arial" w:cs="Arial"/>
                <w:b/>
                <w:bCs/>
                <w:sz w:val="18"/>
                <w:szCs w:val="18"/>
                <w:lang w:val="x-none" w:eastAsia="x-none"/>
              </w:rPr>
              <w:t xml:space="preserve">DOM ZA </w:t>
            </w:r>
            <w:r w:rsidR="00610D34">
              <w:rPr>
                <w:rFonts w:ascii="Arial" w:eastAsia="Times New Roman" w:hAnsi="Arial" w:cs="Arial"/>
                <w:b/>
                <w:bCs/>
                <w:sz w:val="18"/>
                <w:szCs w:val="18"/>
                <w:lang w:val="x-none" w:eastAsia="x-none"/>
              </w:rPr>
              <w:t>STARIJE I NEMOĆNE OSOBE</w:t>
            </w:r>
          </w:p>
        </w:tc>
      </w:tr>
      <w:tr w:rsidR="0035082C" w:rsidRPr="0035082C" w14:paraId="46772DCD" w14:textId="77777777" w:rsidTr="00DE4C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blCellSpacing w:w="20" w:type="dxa"/>
          <w:jc w:val="center"/>
        </w:trPr>
        <w:tc>
          <w:tcPr>
            <w:tcW w:w="10570" w:type="dxa"/>
            <w:gridSpan w:val="2"/>
            <w:tcBorders>
              <w:top w:val="dotted" w:sz="4" w:space="0" w:color="auto"/>
              <w:left w:val="single" w:sz="4" w:space="0" w:color="A6A6A6"/>
              <w:bottom w:val="dotted" w:sz="4" w:space="0" w:color="auto"/>
              <w:right w:val="single" w:sz="4" w:space="0" w:color="A6A6A6"/>
            </w:tcBorders>
          </w:tcPr>
          <w:p w14:paraId="3A3BF7A3" w14:textId="77777777" w:rsidR="0035082C" w:rsidRPr="00F73228" w:rsidRDefault="0035082C" w:rsidP="0035082C">
            <w:pPr>
              <w:spacing w:before="120" w:after="120" w:line="240" w:lineRule="auto"/>
              <w:jc w:val="both"/>
              <w:rPr>
                <w:rFonts w:ascii="Arial" w:eastAsia="Times New Roman" w:hAnsi="Arial" w:cs="Arial"/>
                <w:b/>
                <w:bCs/>
                <w:sz w:val="18"/>
                <w:szCs w:val="18"/>
                <w:lang w:eastAsia="hr-HR"/>
              </w:rPr>
            </w:pPr>
            <w:r w:rsidRPr="00F73228">
              <w:rPr>
                <w:rFonts w:ascii="Arial" w:eastAsia="Times New Roman" w:hAnsi="Arial" w:cs="Arial"/>
                <w:b/>
                <w:bCs/>
                <w:sz w:val="18"/>
                <w:szCs w:val="18"/>
                <w:lang w:eastAsia="hr-HR"/>
              </w:rPr>
              <w:t>OPIS PROGRAMA:</w:t>
            </w:r>
          </w:p>
          <w:p w14:paraId="29980AE6" w14:textId="77777777" w:rsidR="0035082C" w:rsidRPr="00F73228" w:rsidRDefault="0035082C" w:rsidP="0035082C">
            <w:pPr>
              <w:tabs>
                <w:tab w:val="left" w:pos="709"/>
              </w:tabs>
              <w:spacing w:after="120" w:line="240" w:lineRule="auto"/>
              <w:jc w:val="both"/>
              <w:rPr>
                <w:rFonts w:ascii="Times New Roman" w:eastAsia="Times New Roman" w:hAnsi="Times New Roman" w:cs="Times New Roman"/>
                <w:sz w:val="24"/>
                <w:szCs w:val="24"/>
                <w:lang w:eastAsia="hr-HR"/>
              </w:rPr>
            </w:pPr>
            <w:r w:rsidRPr="00F73228">
              <w:rPr>
                <w:rFonts w:ascii="Times New Roman" w:eastAsia="Times New Roman" w:hAnsi="Times New Roman" w:cs="Times New Roman"/>
                <w:sz w:val="24"/>
                <w:szCs w:val="24"/>
                <w:lang w:eastAsia="hr-HR"/>
              </w:rPr>
              <w:t>Ovim programom želi se održavati i unaprijediti standard i kvaliteta usluga koje se pružaju korisnicima te osigurati redovito poslovanje Doma-osiguranim sredstvima izvršiti nabavu roba i usluga, te zbrinjavanje i skrb o starijim osobama podići na višu razinu.</w:t>
            </w:r>
          </w:p>
          <w:p w14:paraId="48E6D57F" w14:textId="77777777" w:rsidR="0035082C" w:rsidRPr="00F73228" w:rsidRDefault="0035082C" w:rsidP="0035082C">
            <w:pPr>
              <w:spacing w:after="120" w:line="240" w:lineRule="auto"/>
              <w:jc w:val="both"/>
              <w:rPr>
                <w:rFonts w:ascii="Times New Roman" w:eastAsia="Times New Roman" w:hAnsi="Times New Roman" w:cs="Times New Roman"/>
                <w:b/>
                <w:sz w:val="24"/>
                <w:szCs w:val="24"/>
                <w:lang w:eastAsia="hr-HR"/>
              </w:rPr>
            </w:pPr>
            <w:r w:rsidRPr="00F73228">
              <w:rPr>
                <w:rFonts w:ascii="Times New Roman" w:eastAsia="Times New Roman" w:hAnsi="Times New Roman" w:cs="Times New Roman"/>
                <w:sz w:val="24"/>
                <w:szCs w:val="24"/>
                <w:lang w:eastAsia="hr-HR"/>
              </w:rPr>
              <w:t>Odlukom o kriterijima, mjerilima i načinu financiranja domova za starije osobe utvrđuje se godišnja visina sredstava za decentralizirano financiranje po slijedećim skupinama rashoda: rashodi za zaposlene, materijalni i financijski rashodi, rashodi za nabavu nefinancijske imovine i za hitne intervencije. Planirani prihodi za posebne namjene planiraju se temeljem cijene usluge smještaja korisnika.</w:t>
            </w:r>
          </w:p>
          <w:p w14:paraId="5A994EF7" w14:textId="77777777" w:rsidR="0035082C" w:rsidRPr="00F73228" w:rsidRDefault="0035082C" w:rsidP="0035082C">
            <w:pPr>
              <w:spacing w:after="120" w:line="240" w:lineRule="auto"/>
              <w:jc w:val="both"/>
              <w:rPr>
                <w:rFonts w:ascii="Times New Roman" w:eastAsia="Times New Roman" w:hAnsi="Times New Roman" w:cs="Times New Roman"/>
                <w:b/>
                <w:sz w:val="24"/>
                <w:szCs w:val="24"/>
                <w:lang w:eastAsia="hr-HR"/>
              </w:rPr>
            </w:pPr>
            <w:r w:rsidRPr="00F73228">
              <w:rPr>
                <w:rFonts w:ascii="Times New Roman" w:eastAsia="Times New Roman" w:hAnsi="Times New Roman" w:cs="Times New Roman"/>
                <w:sz w:val="24"/>
                <w:szCs w:val="24"/>
                <w:lang w:eastAsia="hr-HR"/>
              </w:rPr>
              <w:t>Pravovremeno sklapanje ugovora o opskrbi radi nabave roba i usluga koji su preduvjet pravovremene opskrbe Doma, kao i pravovremeno plaćanje svih pristiglih obveza po računima radi osiguravanja neometanog poslovanja Doma. Pravovremena isplata plaća i ostalih materijalnih prava radnicima. Osiguranje prihoda za redovito poslovanje Doma.</w:t>
            </w:r>
          </w:p>
        </w:tc>
      </w:tr>
      <w:tr w:rsidR="0035082C" w:rsidRPr="0035082C" w14:paraId="322D2DD7" w14:textId="77777777" w:rsidTr="00DE4C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blCellSpacing w:w="20" w:type="dxa"/>
          <w:jc w:val="center"/>
        </w:trPr>
        <w:tc>
          <w:tcPr>
            <w:tcW w:w="10570" w:type="dxa"/>
            <w:gridSpan w:val="2"/>
            <w:tcBorders>
              <w:top w:val="dotted" w:sz="4" w:space="0" w:color="auto"/>
              <w:left w:val="single" w:sz="4" w:space="0" w:color="A6A6A6"/>
              <w:bottom w:val="dotted" w:sz="4" w:space="0" w:color="auto"/>
              <w:right w:val="single" w:sz="4" w:space="0" w:color="A6A6A6"/>
            </w:tcBorders>
          </w:tcPr>
          <w:p w14:paraId="6524E3AB" w14:textId="77777777" w:rsidR="0035082C" w:rsidRPr="00F73228" w:rsidRDefault="0035082C" w:rsidP="0035082C">
            <w:pPr>
              <w:spacing w:before="120" w:after="120" w:line="240" w:lineRule="auto"/>
              <w:jc w:val="both"/>
              <w:rPr>
                <w:rFonts w:ascii="Arial" w:eastAsia="Times New Roman" w:hAnsi="Arial" w:cs="Arial"/>
                <w:b/>
                <w:bCs/>
                <w:sz w:val="18"/>
                <w:szCs w:val="18"/>
                <w:lang w:eastAsia="hr-HR"/>
              </w:rPr>
            </w:pPr>
            <w:r w:rsidRPr="00F73228">
              <w:rPr>
                <w:rFonts w:ascii="Arial" w:eastAsia="Times New Roman" w:hAnsi="Arial" w:cs="Arial"/>
                <w:b/>
                <w:bCs/>
                <w:sz w:val="18"/>
                <w:szCs w:val="18"/>
                <w:lang w:eastAsia="hr-HR"/>
              </w:rPr>
              <w:t>ZAKONSKA I DRUGA PODLOGA ZA UVOĐENJE PROGRAMA:</w:t>
            </w:r>
          </w:p>
          <w:p w14:paraId="533EFAED" w14:textId="77777777" w:rsidR="0035082C" w:rsidRPr="00F73228" w:rsidRDefault="0035082C" w:rsidP="0035082C">
            <w:pPr>
              <w:spacing w:before="60" w:after="0" w:line="240" w:lineRule="auto"/>
              <w:jc w:val="both"/>
              <w:rPr>
                <w:rFonts w:ascii="Arial" w:eastAsia="Times New Roman" w:hAnsi="Arial" w:cs="Arial"/>
                <w:sz w:val="18"/>
                <w:szCs w:val="18"/>
                <w:lang w:eastAsia="hr-HR"/>
              </w:rPr>
            </w:pPr>
            <w:r w:rsidRPr="00F73228">
              <w:rPr>
                <w:rFonts w:ascii="Times New Roman" w:eastAsia="Times New Roman" w:hAnsi="Times New Roman" w:cs="Times New Roman"/>
                <w:sz w:val="24"/>
                <w:szCs w:val="24"/>
                <w:lang w:eastAsia="hr-HR"/>
              </w:rPr>
              <w:t>Namjenska sredstva planirana su u Proračunu Županije temeljem Zakona o socijalnoj skrbi, Odluke o minimalnim financijskim standardima, kriterijima i mjerilima za decentralizirano financiranje domova z</w:t>
            </w:r>
            <w:r w:rsidR="009B13E9" w:rsidRPr="00F73228">
              <w:rPr>
                <w:rFonts w:ascii="Times New Roman" w:eastAsia="Times New Roman" w:hAnsi="Times New Roman" w:cs="Times New Roman"/>
                <w:sz w:val="24"/>
                <w:szCs w:val="24"/>
                <w:lang w:eastAsia="hr-HR"/>
              </w:rPr>
              <w:t>a starije i nemoćne osobe</w:t>
            </w:r>
            <w:r w:rsidRPr="00F73228">
              <w:rPr>
                <w:rFonts w:ascii="Times New Roman" w:eastAsia="Times New Roman" w:hAnsi="Times New Roman" w:cs="Times New Roman"/>
                <w:sz w:val="24"/>
                <w:szCs w:val="24"/>
                <w:lang w:eastAsia="hr-HR"/>
              </w:rPr>
              <w:t>, Uredbe o načinu financiranja decentraliziranih funkcija te izračuna iznosa pomoći izravnanja za decentral</w:t>
            </w:r>
            <w:r w:rsidR="009B13E9" w:rsidRPr="00F73228">
              <w:rPr>
                <w:rFonts w:ascii="Times New Roman" w:eastAsia="Times New Roman" w:hAnsi="Times New Roman" w:cs="Times New Roman"/>
                <w:sz w:val="24"/>
                <w:szCs w:val="24"/>
                <w:lang w:eastAsia="hr-HR"/>
              </w:rPr>
              <w:t>izirane funkcije JLP(R)S</w:t>
            </w:r>
            <w:r w:rsidRPr="00F73228">
              <w:rPr>
                <w:rFonts w:ascii="Times New Roman" w:eastAsia="Times New Roman" w:hAnsi="Times New Roman" w:cs="Times New Roman"/>
                <w:sz w:val="24"/>
                <w:szCs w:val="24"/>
                <w:lang w:eastAsia="hr-HR"/>
              </w:rPr>
              <w:t>, kao i drugih zakons</w:t>
            </w:r>
            <w:r w:rsidR="00C542F9" w:rsidRPr="00F73228">
              <w:rPr>
                <w:rFonts w:ascii="Times New Roman" w:eastAsia="Times New Roman" w:hAnsi="Times New Roman" w:cs="Times New Roman"/>
                <w:sz w:val="24"/>
                <w:szCs w:val="24"/>
                <w:lang w:eastAsia="hr-HR"/>
              </w:rPr>
              <w:t>kih i podzakonskih akata.</w:t>
            </w:r>
          </w:p>
        </w:tc>
      </w:tr>
      <w:tr w:rsidR="000167A9" w:rsidRPr="000167A9" w14:paraId="43AE809A" w14:textId="77777777" w:rsidTr="00DE4C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blCellSpacing w:w="20" w:type="dxa"/>
          <w:jc w:val="center"/>
        </w:trPr>
        <w:tc>
          <w:tcPr>
            <w:tcW w:w="10570" w:type="dxa"/>
            <w:gridSpan w:val="2"/>
            <w:tcBorders>
              <w:top w:val="dotted" w:sz="4" w:space="0" w:color="auto"/>
              <w:left w:val="single" w:sz="4" w:space="0" w:color="A6A6A6"/>
              <w:bottom w:val="dotted" w:sz="4" w:space="0" w:color="auto"/>
              <w:right w:val="single" w:sz="4" w:space="0" w:color="A6A6A6"/>
            </w:tcBorders>
          </w:tcPr>
          <w:p w14:paraId="0A445F7C" w14:textId="77777777" w:rsidR="0035082C" w:rsidRPr="00F73228" w:rsidRDefault="0035082C" w:rsidP="0035082C">
            <w:pPr>
              <w:spacing w:before="120" w:after="0" w:line="240" w:lineRule="auto"/>
              <w:jc w:val="both"/>
              <w:rPr>
                <w:rFonts w:ascii="Arial" w:eastAsia="Times New Roman" w:hAnsi="Arial" w:cs="Arial"/>
                <w:b/>
                <w:bCs/>
                <w:sz w:val="18"/>
                <w:szCs w:val="18"/>
                <w:lang w:eastAsia="hr-HR"/>
              </w:rPr>
            </w:pPr>
            <w:r w:rsidRPr="00F73228">
              <w:rPr>
                <w:rFonts w:ascii="Arial" w:eastAsia="Times New Roman" w:hAnsi="Arial" w:cs="Arial"/>
                <w:b/>
                <w:bCs/>
                <w:sz w:val="18"/>
                <w:szCs w:val="18"/>
                <w:lang w:eastAsia="hr-HR"/>
              </w:rPr>
              <w:t xml:space="preserve">PROCJENA I ISHODIŠTE POTREBNIH SREDSTAVA: </w:t>
            </w:r>
          </w:p>
          <w:p w14:paraId="7C0FCB5F" w14:textId="77777777" w:rsidR="0035082C" w:rsidRPr="00F73228" w:rsidRDefault="0035082C" w:rsidP="0035082C">
            <w:pPr>
              <w:spacing w:before="120" w:after="120" w:line="240" w:lineRule="auto"/>
              <w:jc w:val="both"/>
              <w:rPr>
                <w:rFonts w:ascii="Arial" w:eastAsia="Times New Roman" w:hAnsi="Arial" w:cs="Arial"/>
                <w:sz w:val="18"/>
                <w:szCs w:val="18"/>
                <w:lang w:eastAsia="hr-HR"/>
              </w:rPr>
            </w:pPr>
            <w:r w:rsidRPr="00F73228">
              <w:rPr>
                <w:rFonts w:ascii="Arial" w:eastAsia="Times New Roman" w:hAnsi="Arial" w:cs="Arial"/>
                <w:sz w:val="18"/>
                <w:szCs w:val="18"/>
                <w:lang w:eastAsia="hr-HR"/>
              </w:rPr>
              <w:t>Unutar programa planiraju se slijedeće aktivnosti/projekti:</w:t>
            </w:r>
          </w:p>
          <w:tbl>
            <w:tblPr>
              <w:tblW w:w="962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57"/>
              <w:gridCol w:w="3712"/>
              <w:gridCol w:w="1537"/>
              <w:gridCol w:w="1660"/>
              <w:gridCol w:w="1660"/>
            </w:tblGrid>
            <w:tr w:rsidR="000167A9" w:rsidRPr="000167A9" w14:paraId="7559A03D" w14:textId="77777777" w:rsidTr="002A7F66">
              <w:trPr>
                <w:trHeight w:val="209"/>
                <w:jc w:val="center"/>
              </w:trPr>
              <w:tc>
                <w:tcPr>
                  <w:tcW w:w="1057" w:type="dxa"/>
                  <w:shd w:val="clear" w:color="auto" w:fill="E6E6E6"/>
                  <w:vAlign w:val="center"/>
                </w:tcPr>
                <w:p w14:paraId="04F9E59D" w14:textId="77777777" w:rsidR="0035082C" w:rsidRPr="00F73228" w:rsidRDefault="0035082C" w:rsidP="0035082C">
                  <w:pPr>
                    <w:spacing w:after="0" w:line="240" w:lineRule="auto"/>
                    <w:jc w:val="center"/>
                    <w:rPr>
                      <w:rFonts w:ascii="Arial" w:eastAsia="Times New Roman" w:hAnsi="Arial" w:cs="Arial"/>
                      <w:b/>
                      <w:bCs/>
                      <w:sz w:val="18"/>
                      <w:szCs w:val="18"/>
                      <w:lang w:eastAsia="hr-HR"/>
                    </w:rPr>
                  </w:pPr>
                  <w:proofErr w:type="spellStart"/>
                  <w:r w:rsidRPr="00F73228">
                    <w:rPr>
                      <w:rFonts w:ascii="Arial" w:eastAsia="Times New Roman" w:hAnsi="Arial" w:cs="Arial"/>
                      <w:b/>
                      <w:bCs/>
                      <w:sz w:val="18"/>
                      <w:szCs w:val="18"/>
                      <w:lang w:eastAsia="hr-HR"/>
                    </w:rPr>
                    <w:t>R.b</w:t>
                  </w:r>
                  <w:proofErr w:type="spellEnd"/>
                  <w:r w:rsidRPr="00F73228">
                    <w:rPr>
                      <w:rFonts w:ascii="Arial" w:eastAsia="Times New Roman" w:hAnsi="Arial" w:cs="Arial"/>
                      <w:b/>
                      <w:bCs/>
                      <w:sz w:val="18"/>
                      <w:szCs w:val="18"/>
                      <w:lang w:eastAsia="hr-HR"/>
                    </w:rPr>
                    <w:t>.</w:t>
                  </w:r>
                </w:p>
              </w:tc>
              <w:tc>
                <w:tcPr>
                  <w:tcW w:w="3712" w:type="dxa"/>
                  <w:shd w:val="clear" w:color="auto" w:fill="E6E6E6"/>
                  <w:vAlign w:val="center"/>
                </w:tcPr>
                <w:p w14:paraId="01EA734F" w14:textId="77777777" w:rsidR="0035082C" w:rsidRPr="00F73228" w:rsidRDefault="0035082C" w:rsidP="0035082C">
                  <w:pPr>
                    <w:spacing w:after="0" w:line="240" w:lineRule="auto"/>
                    <w:ind w:firstLine="709"/>
                    <w:jc w:val="center"/>
                    <w:rPr>
                      <w:rFonts w:ascii="Arial" w:eastAsia="Times New Roman" w:hAnsi="Arial" w:cs="Arial"/>
                      <w:b/>
                      <w:bCs/>
                      <w:sz w:val="18"/>
                      <w:szCs w:val="18"/>
                      <w:lang w:eastAsia="hr-HR"/>
                    </w:rPr>
                  </w:pPr>
                  <w:r w:rsidRPr="00F73228">
                    <w:rPr>
                      <w:rFonts w:ascii="Arial" w:eastAsia="Times New Roman" w:hAnsi="Arial" w:cs="Arial"/>
                      <w:b/>
                      <w:bCs/>
                      <w:sz w:val="18"/>
                      <w:szCs w:val="18"/>
                      <w:lang w:eastAsia="hr-HR"/>
                    </w:rPr>
                    <w:t>Naziv aktivnosti/projekta</w:t>
                  </w:r>
                </w:p>
              </w:tc>
              <w:tc>
                <w:tcPr>
                  <w:tcW w:w="1537" w:type="dxa"/>
                  <w:shd w:val="clear" w:color="auto" w:fill="E6E6E6"/>
                  <w:vAlign w:val="center"/>
                </w:tcPr>
                <w:p w14:paraId="1A5644D0" w14:textId="77777777" w:rsidR="0035082C" w:rsidRPr="00F73228" w:rsidRDefault="00757F21" w:rsidP="0035082C">
                  <w:pPr>
                    <w:keepNext/>
                    <w:spacing w:after="0" w:line="240" w:lineRule="auto"/>
                    <w:jc w:val="center"/>
                    <w:outlineLvl w:val="6"/>
                    <w:rPr>
                      <w:rFonts w:ascii="Arial" w:eastAsia="Times New Roman" w:hAnsi="Arial" w:cs="Arial"/>
                      <w:b/>
                      <w:bCs/>
                      <w:sz w:val="18"/>
                      <w:szCs w:val="18"/>
                      <w:lang w:eastAsia="x-none"/>
                    </w:rPr>
                  </w:pPr>
                  <w:r w:rsidRPr="00F73228">
                    <w:rPr>
                      <w:rFonts w:ascii="Arial" w:eastAsia="Times New Roman" w:hAnsi="Arial" w:cs="Arial"/>
                      <w:b/>
                      <w:bCs/>
                      <w:sz w:val="18"/>
                      <w:szCs w:val="18"/>
                      <w:lang w:val="x-none" w:eastAsia="x-none"/>
                    </w:rPr>
                    <w:t>Plan</w:t>
                  </w:r>
                  <w:r w:rsidR="00F73228" w:rsidRPr="00F73228">
                    <w:rPr>
                      <w:rFonts w:ascii="Arial" w:eastAsia="Times New Roman" w:hAnsi="Arial" w:cs="Arial"/>
                      <w:b/>
                      <w:bCs/>
                      <w:sz w:val="18"/>
                      <w:szCs w:val="18"/>
                      <w:lang w:eastAsia="x-none"/>
                    </w:rPr>
                    <w:t xml:space="preserve"> 2026</w:t>
                  </w:r>
                  <w:r w:rsidRPr="00F73228">
                    <w:rPr>
                      <w:rFonts w:ascii="Arial" w:eastAsia="Times New Roman" w:hAnsi="Arial" w:cs="Arial"/>
                      <w:b/>
                      <w:bCs/>
                      <w:sz w:val="18"/>
                      <w:szCs w:val="18"/>
                      <w:lang w:eastAsia="x-none"/>
                    </w:rPr>
                    <w:t>.</w:t>
                  </w:r>
                </w:p>
              </w:tc>
              <w:tc>
                <w:tcPr>
                  <w:tcW w:w="1660" w:type="dxa"/>
                  <w:shd w:val="clear" w:color="auto" w:fill="E6E6E6"/>
                  <w:vAlign w:val="center"/>
                </w:tcPr>
                <w:p w14:paraId="7A9AB25B" w14:textId="77777777" w:rsidR="0035082C" w:rsidRPr="00F73228" w:rsidRDefault="007416F9" w:rsidP="0035082C">
                  <w:pPr>
                    <w:keepNext/>
                    <w:spacing w:after="0" w:line="240" w:lineRule="auto"/>
                    <w:jc w:val="center"/>
                    <w:outlineLvl w:val="6"/>
                    <w:rPr>
                      <w:rFonts w:ascii="Arial" w:eastAsia="Times New Roman" w:hAnsi="Arial" w:cs="Arial"/>
                      <w:b/>
                      <w:bCs/>
                      <w:sz w:val="18"/>
                      <w:szCs w:val="18"/>
                      <w:lang w:eastAsia="x-none"/>
                    </w:rPr>
                  </w:pPr>
                  <w:r w:rsidRPr="00F73228">
                    <w:rPr>
                      <w:rFonts w:ascii="Arial" w:eastAsia="Times New Roman" w:hAnsi="Arial" w:cs="Arial"/>
                      <w:b/>
                      <w:bCs/>
                      <w:sz w:val="18"/>
                      <w:szCs w:val="18"/>
                      <w:lang w:eastAsia="x-none"/>
                    </w:rPr>
                    <w:t>Projekcija</w:t>
                  </w:r>
                </w:p>
                <w:p w14:paraId="1BB95941" w14:textId="77777777" w:rsidR="007416F9" w:rsidRPr="00F73228" w:rsidRDefault="00F73228" w:rsidP="0035082C">
                  <w:pPr>
                    <w:keepNext/>
                    <w:spacing w:after="0" w:line="240" w:lineRule="auto"/>
                    <w:jc w:val="center"/>
                    <w:outlineLvl w:val="6"/>
                    <w:rPr>
                      <w:rFonts w:ascii="Arial" w:eastAsia="Times New Roman" w:hAnsi="Arial" w:cs="Arial"/>
                      <w:b/>
                      <w:bCs/>
                      <w:sz w:val="18"/>
                      <w:szCs w:val="18"/>
                      <w:lang w:eastAsia="x-none"/>
                    </w:rPr>
                  </w:pPr>
                  <w:r w:rsidRPr="00F73228">
                    <w:rPr>
                      <w:rFonts w:ascii="Arial" w:eastAsia="Times New Roman" w:hAnsi="Arial" w:cs="Arial"/>
                      <w:b/>
                      <w:bCs/>
                      <w:sz w:val="18"/>
                      <w:szCs w:val="18"/>
                      <w:lang w:eastAsia="x-none"/>
                    </w:rPr>
                    <w:t>2027</w:t>
                  </w:r>
                  <w:r w:rsidR="007416F9" w:rsidRPr="00F73228">
                    <w:rPr>
                      <w:rFonts w:ascii="Arial" w:eastAsia="Times New Roman" w:hAnsi="Arial" w:cs="Arial"/>
                      <w:b/>
                      <w:bCs/>
                      <w:sz w:val="18"/>
                      <w:szCs w:val="18"/>
                      <w:lang w:eastAsia="x-none"/>
                    </w:rPr>
                    <w:t>.</w:t>
                  </w:r>
                </w:p>
              </w:tc>
              <w:tc>
                <w:tcPr>
                  <w:tcW w:w="1660" w:type="dxa"/>
                  <w:shd w:val="clear" w:color="auto" w:fill="E6E6E6"/>
                  <w:vAlign w:val="center"/>
                </w:tcPr>
                <w:p w14:paraId="30A1C065" w14:textId="77777777" w:rsidR="007416F9" w:rsidRPr="00F73228" w:rsidRDefault="007416F9" w:rsidP="007416F9">
                  <w:pPr>
                    <w:keepNext/>
                    <w:spacing w:after="0" w:line="240" w:lineRule="auto"/>
                    <w:jc w:val="center"/>
                    <w:outlineLvl w:val="6"/>
                    <w:rPr>
                      <w:rFonts w:ascii="Arial" w:eastAsia="Times New Roman" w:hAnsi="Arial" w:cs="Arial"/>
                      <w:b/>
                      <w:bCs/>
                      <w:sz w:val="18"/>
                      <w:szCs w:val="18"/>
                      <w:lang w:eastAsia="x-none"/>
                    </w:rPr>
                  </w:pPr>
                  <w:r w:rsidRPr="00F73228">
                    <w:rPr>
                      <w:rFonts w:ascii="Arial" w:eastAsia="Times New Roman" w:hAnsi="Arial" w:cs="Arial"/>
                      <w:b/>
                      <w:bCs/>
                      <w:sz w:val="18"/>
                      <w:szCs w:val="18"/>
                      <w:lang w:eastAsia="x-none"/>
                    </w:rPr>
                    <w:t>Projekcija</w:t>
                  </w:r>
                </w:p>
                <w:p w14:paraId="485EBBDB" w14:textId="77777777" w:rsidR="0035082C" w:rsidRPr="00F73228" w:rsidRDefault="00F73228" w:rsidP="007416F9">
                  <w:pPr>
                    <w:keepNext/>
                    <w:spacing w:after="0" w:line="240" w:lineRule="auto"/>
                    <w:jc w:val="center"/>
                    <w:outlineLvl w:val="6"/>
                    <w:rPr>
                      <w:rFonts w:ascii="Arial" w:eastAsia="Times New Roman" w:hAnsi="Arial" w:cs="Arial"/>
                      <w:b/>
                      <w:bCs/>
                      <w:sz w:val="18"/>
                      <w:szCs w:val="18"/>
                      <w:lang w:eastAsia="x-none"/>
                    </w:rPr>
                  </w:pPr>
                  <w:r w:rsidRPr="00F73228">
                    <w:rPr>
                      <w:rFonts w:ascii="Arial" w:eastAsia="Times New Roman" w:hAnsi="Arial" w:cs="Arial"/>
                      <w:b/>
                      <w:bCs/>
                      <w:sz w:val="18"/>
                      <w:szCs w:val="18"/>
                      <w:lang w:eastAsia="x-none"/>
                    </w:rPr>
                    <w:t>2028</w:t>
                  </w:r>
                  <w:r w:rsidR="007416F9" w:rsidRPr="00F73228">
                    <w:rPr>
                      <w:rFonts w:ascii="Arial" w:eastAsia="Times New Roman" w:hAnsi="Arial" w:cs="Arial"/>
                      <w:b/>
                      <w:bCs/>
                      <w:sz w:val="18"/>
                      <w:szCs w:val="18"/>
                      <w:lang w:eastAsia="x-none"/>
                    </w:rPr>
                    <w:t>.</w:t>
                  </w:r>
                </w:p>
              </w:tc>
            </w:tr>
            <w:tr w:rsidR="000167A9" w:rsidRPr="000167A9" w14:paraId="6E568840" w14:textId="77777777" w:rsidTr="002A7F66">
              <w:trPr>
                <w:trHeight w:val="296"/>
                <w:jc w:val="center"/>
              </w:trPr>
              <w:tc>
                <w:tcPr>
                  <w:tcW w:w="1057" w:type="dxa"/>
                  <w:vAlign w:val="center"/>
                </w:tcPr>
                <w:p w14:paraId="0A6542A5" w14:textId="77777777" w:rsidR="0035082C" w:rsidRPr="00F73228" w:rsidRDefault="0035082C" w:rsidP="0035082C">
                  <w:pPr>
                    <w:spacing w:after="0" w:line="240" w:lineRule="auto"/>
                    <w:jc w:val="center"/>
                    <w:rPr>
                      <w:rFonts w:ascii="Arial" w:eastAsia="Times New Roman" w:hAnsi="Arial" w:cs="Arial"/>
                      <w:sz w:val="18"/>
                      <w:szCs w:val="18"/>
                      <w:lang w:eastAsia="hr-HR"/>
                    </w:rPr>
                  </w:pPr>
                  <w:r w:rsidRPr="00F73228">
                    <w:rPr>
                      <w:rFonts w:ascii="Arial" w:eastAsia="Times New Roman" w:hAnsi="Arial" w:cs="Arial"/>
                      <w:sz w:val="18"/>
                      <w:szCs w:val="18"/>
                      <w:lang w:eastAsia="hr-HR"/>
                    </w:rPr>
                    <w:t>01.</w:t>
                  </w:r>
                </w:p>
              </w:tc>
              <w:tc>
                <w:tcPr>
                  <w:tcW w:w="3712" w:type="dxa"/>
                  <w:vAlign w:val="center"/>
                </w:tcPr>
                <w:p w14:paraId="69BA586E" w14:textId="77777777" w:rsidR="0035082C" w:rsidRPr="00F73228" w:rsidRDefault="0035082C" w:rsidP="0035082C">
                  <w:pPr>
                    <w:spacing w:after="0" w:line="240" w:lineRule="auto"/>
                    <w:jc w:val="both"/>
                    <w:rPr>
                      <w:rFonts w:ascii="Arial" w:eastAsia="Times New Roman" w:hAnsi="Arial" w:cs="Arial"/>
                      <w:sz w:val="18"/>
                      <w:szCs w:val="18"/>
                      <w:lang w:eastAsia="hr-HR"/>
                    </w:rPr>
                  </w:pPr>
                  <w:r w:rsidRPr="00F73228">
                    <w:rPr>
                      <w:rFonts w:ascii="Arial" w:eastAsia="Times New Roman" w:hAnsi="Arial" w:cs="Arial"/>
                      <w:sz w:val="18"/>
                      <w:szCs w:val="18"/>
                      <w:lang w:eastAsia="hr-HR"/>
                    </w:rPr>
                    <w:t>Stručno i administrativno osoblje</w:t>
                  </w:r>
                </w:p>
              </w:tc>
              <w:tc>
                <w:tcPr>
                  <w:tcW w:w="1537" w:type="dxa"/>
                  <w:vAlign w:val="center"/>
                </w:tcPr>
                <w:p w14:paraId="2CDF5F69" w14:textId="77777777" w:rsidR="00EC60EC" w:rsidRPr="00D464F3" w:rsidRDefault="00D464F3" w:rsidP="00EC60EC">
                  <w:pPr>
                    <w:spacing w:after="0" w:line="240" w:lineRule="auto"/>
                    <w:jc w:val="right"/>
                    <w:rPr>
                      <w:rFonts w:ascii="Arial" w:eastAsia="Times New Roman" w:hAnsi="Arial" w:cs="Arial"/>
                      <w:sz w:val="18"/>
                      <w:szCs w:val="18"/>
                      <w:lang w:eastAsia="hr-HR"/>
                    </w:rPr>
                  </w:pPr>
                  <w:r w:rsidRPr="00D464F3">
                    <w:rPr>
                      <w:rFonts w:ascii="Arial" w:eastAsia="Times New Roman" w:hAnsi="Arial" w:cs="Arial"/>
                      <w:sz w:val="18"/>
                      <w:szCs w:val="18"/>
                      <w:lang w:eastAsia="hr-HR"/>
                    </w:rPr>
                    <w:t>4.510.051</w:t>
                  </w:r>
                </w:p>
              </w:tc>
              <w:tc>
                <w:tcPr>
                  <w:tcW w:w="1660" w:type="dxa"/>
                  <w:vAlign w:val="center"/>
                </w:tcPr>
                <w:p w14:paraId="105C04C2" w14:textId="77777777" w:rsidR="0035082C" w:rsidRPr="00D464F3" w:rsidRDefault="00D464F3" w:rsidP="0035082C">
                  <w:pPr>
                    <w:spacing w:after="0" w:line="240" w:lineRule="auto"/>
                    <w:jc w:val="right"/>
                    <w:rPr>
                      <w:rFonts w:ascii="Arial" w:eastAsia="Times New Roman" w:hAnsi="Arial" w:cs="Arial"/>
                      <w:sz w:val="18"/>
                      <w:szCs w:val="18"/>
                      <w:lang w:eastAsia="hr-HR"/>
                    </w:rPr>
                  </w:pPr>
                  <w:r w:rsidRPr="00D464F3">
                    <w:rPr>
                      <w:rFonts w:ascii="Arial" w:eastAsia="Times New Roman" w:hAnsi="Arial" w:cs="Arial"/>
                      <w:sz w:val="18"/>
                      <w:szCs w:val="18"/>
                      <w:lang w:eastAsia="hr-HR"/>
                    </w:rPr>
                    <w:t>4.490.866</w:t>
                  </w:r>
                </w:p>
              </w:tc>
              <w:tc>
                <w:tcPr>
                  <w:tcW w:w="1660" w:type="dxa"/>
                  <w:vAlign w:val="center"/>
                </w:tcPr>
                <w:p w14:paraId="352F3023" w14:textId="77777777" w:rsidR="0035082C" w:rsidRPr="00D464F3" w:rsidRDefault="00D464F3" w:rsidP="0035082C">
                  <w:pPr>
                    <w:spacing w:after="0" w:line="240" w:lineRule="auto"/>
                    <w:jc w:val="right"/>
                    <w:rPr>
                      <w:rFonts w:ascii="Arial" w:eastAsia="Times New Roman" w:hAnsi="Arial" w:cs="Arial"/>
                      <w:sz w:val="18"/>
                      <w:szCs w:val="18"/>
                      <w:lang w:eastAsia="hr-HR"/>
                    </w:rPr>
                  </w:pPr>
                  <w:r w:rsidRPr="00D464F3">
                    <w:rPr>
                      <w:rFonts w:ascii="Arial" w:eastAsia="Times New Roman" w:hAnsi="Arial" w:cs="Arial"/>
                      <w:sz w:val="18"/>
                      <w:szCs w:val="18"/>
                      <w:lang w:eastAsia="hr-HR"/>
                    </w:rPr>
                    <w:t>4.491.681</w:t>
                  </w:r>
                </w:p>
              </w:tc>
            </w:tr>
            <w:tr w:rsidR="000167A9" w:rsidRPr="000167A9" w14:paraId="7BEE6C3B" w14:textId="77777777" w:rsidTr="002A7F66">
              <w:trPr>
                <w:trHeight w:val="265"/>
                <w:jc w:val="center"/>
              </w:trPr>
              <w:tc>
                <w:tcPr>
                  <w:tcW w:w="1057" w:type="dxa"/>
                  <w:vAlign w:val="center"/>
                </w:tcPr>
                <w:p w14:paraId="08B601C7" w14:textId="77777777" w:rsidR="0035082C" w:rsidRPr="00F73228" w:rsidRDefault="0035082C" w:rsidP="0035082C">
                  <w:pPr>
                    <w:spacing w:after="0" w:line="240" w:lineRule="auto"/>
                    <w:jc w:val="center"/>
                    <w:rPr>
                      <w:rFonts w:ascii="Arial" w:eastAsia="Times New Roman" w:hAnsi="Arial" w:cs="Arial"/>
                      <w:sz w:val="18"/>
                      <w:szCs w:val="18"/>
                      <w:lang w:eastAsia="hr-HR"/>
                    </w:rPr>
                  </w:pPr>
                  <w:r w:rsidRPr="00F73228">
                    <w:rPr>
                      <w:rFonts w:ascii="Arial" w:eastAsia="Times New Roman" w:hAnsi="Arial" w:cs="Arial"/>
                      <w:sz w:val="18"/>
                      <w:szCs w:val="18"/>
                      <w:lang w:eastAsia="hr-HR"/>
                    </w:rPr>
                    <w:t>02.</w:t>
                  </w:r>
                </w:p>
              </w:tc>
              <w:tc>
                <w:tcPr>
                  <w:tcW w:w="3712" w:type="dxa"/>
                  <w:vAlign w:val="center"/>
                </w:tcPr>
                <w:p w14:paraId="496EF2F4" w14:textId="77777777" w:rsidR="0035082C" w:rsidRPr="00F73228" w:rsidRDefault="0035082C" w:rsidP="0035082C">
                  <w:pPr>
                    <w:spacing w:after="0" w:line="240" w:lineRule="auto"/>
                    <w:jc w:val="both"/>
                    <w:rPr>
                      <w:rFonts w:ascii="Arial" w:eastAsia="Times New Roman" w:hAnsi="Arial" w:cs="Arial"/>
                      <w:sz w:val="18"/>
                      <w:szCs w:val="18"/>
                      <w:lang w:eastAsia="hr-HR"/>
                    </w:rPr>
                  </w:pPr>
                  <w:r w:rsidRPr="00F73228">
                    <w:rPr>
                      <w:rFonts w:ascii="Arial" w:eastAsia="Times New Roman" w:hAnsi="Arial" w:cs="Arial"/>
                      <w:sz w:val="18"/>
                      <w:szCs w:val="18"/>
                      <w:lang w:eastAsia="hr-HR"/>
                    </w:rPr>
                    <w:t>Otplata kredita za Energetsku obnovu Doma</w:t>
                  </w:r>
                </w:p>
              </w:tc>
              <w:tc>
                <w:tcPr>
                  <w:tcW w:w="1537" w:type="dxa"/>
                  <w:vAlign w:val="center"/>
                </w:tcPr>
                <w:p w14:paraId="406B554E" w14:textId="77777777" w:rsidR="0035082C" w:rsidRPr="00F73228" w:rsidRDefault="00F73228" w:rsidP="0035082C">
                  <w:pPr>
                    <w:spacing w:after="0" w:line="240" w:lineRule="auto"/>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113.84</w:t>
                  </w:r>
                  <w:r w:rsidR="006A26A1" w:rsidRPr="00F73228">
                    <w:rPr>
                      <w:rFonts w:ascii="Arial" w:eastAsia="Times New Roman" w:hAnsi="Arial" w:cs="Arial"/>
                      <w:sz w:val="18"/>
                      <w:szCs w:val="18"/>
                      <w:lang w:eastAsia="hr-HR"/>
                    </w:rPr>
                    <w:t>2</w:t>
                  </w:r>
                </w:p>
              </w:tc>
              <w:tc>
                <w:tcPr>
                  <w:tcW w:w="1660" w:type="dxa"/>
                  <w:vAlign w:val="center"/>
                </w:tcPr>
                <w:p w14:paraId="70B462EE" w14:textId="77777777" w:rsidR="0035082C" w:rsidRPr="00F73228" w:rsidRDefault="00F73228" w:rsidP="0035082C">
                  <w:pPr>
                    <w:spacing w:after="0" w:line="240" w:lineRule="auto"/>
                    <w:ind w:firstLine="709"/>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113.027</w:t>
                  </w:r>
                </w:p>
              </w:tc>
              <w:tc>
                <w:tcPr>
                  <w:tcW w:w="1660" w:type="dxa"/>
                  <w:vAlign w:val="center"/>
                </w:tcPr>
                <w:p w14:paraId="53443D3F" w14:textId="77777777" w:rsidR="0035082C" w:rsidRPr="00F73228" w:rsidRDefault="00F73228" w:rsidP="0035082C">
                  <w:pPr>
                    <w:spacing w:after="0" w:line="240" w:lineRule="auto"/>
                    <w:ind w:firstLine="709"/>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112.212</w:t>
                  </w:r>
                </w:p>
              </w:tc>
            </w:tr>
            <w:tr w:rsidR="000167A9" w:rsidRPr="000167A9" w14:paraId="54EC14B3" w14:textId="77777777" w:rsidTr="002A7F66">
              <w:trPr>
                <w:trHeight w:val="265"/>
                <w:jc w:val="center"/>
              </w:trPr>
              <w:tc>
                <w:tcPr>
                  <w:tcW w:w="1057" w:type="dxa"/>
                  <w:vAlign w:val="center"/>
                </w:tcPr>
                <w:p w14:paraId="04BB052E" w14:textId="77777777" w:rsidR="0035082C" w:rsidRPr="00F73228" w:rsidRDefault="0035082C" w:rsidP="0035082C">
                  <w:pPr>
                    <w:spacing w:after="0" w:line="240" w:lineRule="auto"/>
                    <w:jc w:val="center"/>
                    <w:rPr>
                      <w:rFonts w:ascii="Arial" w:eastAsia="Times New Roman" w:hAnsi="Arial" w:cs="Arial"/>
                      <w:sz w:val="18"/>
                      <w:szCs w:val="18"/>
                      <w:lang w:eastAsia="hr-HR"/>
                    </w:rPr>
                  </w:pPr>
                  <w:r w:rsidRPr="00F73228">
                    <w:rPr>
                      <w:rFonts w:ascii="Arial" w:eastAsia="Times New Roman" w:hAnsi="Arial" w:cs="Arial"/>
                      <w:sz w:val="18"/>
                      <w:szCs w:val="18"/>
                      <w:lang w:eastAsia="hr-HR"/>
                    </w:rPr>
                    <w:t>03.</w:t>
                  </w:r>
                </w:p>
              </w:tc>
              <w:tc>
                <w:tcPr>
                  <w:tcW w:w="3712" w:type="dxa"/>
                  <w:vAlign w:val="center"/>
                </w:tcPr>
                <w:p w14:paraId="15C25F00" w14:textId="77777777" w:rsidR="0035082C" w:rsidRPr="00F73228" w:rsidRDefault="0035082C" w:rsidP="0035082C">
                  <w:pPr>
                    <w:spacing w:after="0" w:line="240" w:lineRule="auto"/>
                    <w:jc w:val="both"/>
                    <w:rPr>
                      <w:rFonts w:ascii="Arial" w:eastAsia="Times New Roman" w:hAnsi="Arial" w:cs="Arial"/>
                      <w:sz w:val="18"/>
                      <w:szCs w:val="18"/>
                      <w:lang w:eastAsia="hr-HR"/>
                    </w:rPr>
                  </w:pPr>
                  <w:r w:rsidRPr="00F73228">
                    <w:rPr>
                      <w:rFonts w:ascii="Arial" w:eastAsia="Times New Roman" w:hAnsi="Arial" w:cs="Arial"/>
                      <w:sz w:val="18"/>
                      <w:szCs w:val="18"/>
                      <w:lang w:eastAsia="hr-HR"/>
                    </w:rPr>
                    <w:t>Održavanje objekata</w:t>
                  </w:r>
                </w:p>
              </w:tc>
              <w:tc>
                <w:tcPr>
                  <w:tcW w:w="1537" w:type="dxa"/>
                  <w:vAlign w:val="center"/>
                </w:tcPr>
                <w:p w14:paraId="5CC339B2" w14:textId="77777777" w:rsidR="0035082C" w:rsidRPr="00F73228" w:rsidRDefault="006A26A1" w:rsidP="0035082C">
                  <w:pPr>
                    <w:spacing w:after="0" w:line="240" w:lineRule="auto"/>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33</w:t>
                  </w:r>
                  <w:r w:rsidR="00EC60EC" w:rsidRPr="00F73228">
                    <w:rPr>
                      <w:rFonts w:ascii="Arial" w:eastAsia="Times New Roman" w:hAnsi="Arial" w:cs="Arial"/>
                      <w:sz w:val="18"/>
                      <w:szCs w:val="18"/>
                      <w:lang w:eastAsia="hr-HR"/>
                    </w:rPr>
                    <w:t>.180</w:t>
                  </w:r>
                </w:p>
              </w:tc>
              <w:tc>
                <w:tcPr>
                  <w:tcW w:w="1660" w:type="dxa"/>
                  <w:vAlign w:val="center"/>
                </w:tcPr>
                <w:p w14:paraId="4889526E" w14:textId="77777777" w:rsidR="0035082C" w:rsidRPr="00F73228" w:rsidRDefault="00EC60EC" w:rsidP="0035082C">
                  <w:pPr>
                    <w:spacing w:after="0" w:line="240" w:lineRule="auto"/>
                    <w:ind w:firstLine="709"/>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33.180</w:t>
                  </w:r>
                </w:p>
              </w:tc>
              <w:tc>
                <w:tcPr>
                  <w:tcW w:w="1660" w:type="dxa"/>
                  <w:vAlign w:val="center"/>
                </w:tcPr>
                <w:p w14:paraId="572C2DF6" w14:textId="77777777" w:rsidR="0035082C" w:rsidRPr="00F73228" w:rsidRDefault="0095576A" w:rsidP="0035082C">
                  <w:pPr>
                    <w:spacing w:after="0" w:line="240" w:lineRule="auto"/>
                    <w:ind w:firstLine="709"/>
                    <w:jc w:val="right"/>
                    <w:rPr>
                      <w:rFonts w:ascii="Arial" w:eastAsia="Times New Roman" w:hAnsi="Arial" w:cs="Arial"/>
                      <w:sz w:val="18"/>
                      <w:szCs w:val="18"/>
                      <w:lang w:eastAsia="hr-HR"/>
                    </w:rPr>
                  </w:pPr>
                  <w:r w:rsidRPr="00F73228">
                    <w:rPr>
                      <w:rFonts w:ascii="Arial" w:eastAsia="Times New Roman" w:hAnsi="Arial" w:cs="Arial"/>
                      <w:sz w:val="18"/>
                      <w:szCs w:val="18"/>
                      <w:lang w:eastAsia="hr-HR"/>
                    </w:rPr>
                    <w:t>33.180</w:t>
                  </w:r>
                </w:p>
              </w:tc>
            </w:tr>
            <w:tr w:rsidR="000167A9" w:rsidRPr="00D464F3" w14:paraId="47BE06E4" w14:textId="77777777" w:rsidTr="002A7F66">
              <w:trPr>
                <w:trHeight w:val="351"/>
                <w:jc w:val="center"/>
              </w:trPr>
              <w:tc>
                <w:tcPr>
                  <w:tcW w:w="1057" w:type="dxa"/>
                  <w:shd w:val="clear" w:color="auto" w:fill="E6E6E6"/>
                  <w:vAlign w:val="center"/>
                </w:tcPr>
                <w:p w14:paraId="7FE30B2A" w14:textId="77777777" w:rsidR="0035082C" w:rsidRPr="00D464F3" w:rsidRDefault="0035082C" w:rsidP="0035082C">
                  <w:pPr>
                    <w:spacing w:after="0" w:line="240" w:lineRule="auto"/>
                    <w:ind w:firstLine="709"/>
                    <w:jc w:val="center"/>
                    <w:rPr>
                      <w:rFonts w:ascii="Arial" w:eastAsia="Times New Roman" w:hAnsi="Arial" w:cs="Arial"/>
                      <w:b/>
                      <w:bCs/>
                      <w:sz w:val="18"/>
                      <w:szCs w:val="18"/>
                      <w:lang w:eastAsia="hr-HR"/>
                    </w:rPr>
                  </w:pPr>
                </w:p>
              </w:tc>
              <w:tc>
                <w:tcPr>
                  <w:tcW w:w="3712" w:type="dxa"/>
                  <w:shd w:val="clear" w:color="auto" w:fill="E6E6E6"/>
                  <w:vAlign w:val="center"/>
                </w:tcPr>
                <w:p w14:paraId="443038ED" w14:textId="77777777" w:rsidR="0035082C" w:rsidRPr="00D464F3" w:rsidRDefault="0035082C" w:rsidP="0035082C">
                  <w:pPr>
                    <w:spacing w:after="0" w:line="240" w:lineRule="auto"/>
                    <w:ind w:firstLine="709"/>
                    <w:jc w:val="center"/>
                    <w:rPr>
                      <w:rFonts w:ascii="Arial" w:eastAsia="Times New Roman" w:hAnsi="Arial" w:cs="Arial"/>
                      <w:b/>
                      <w:bCs/>
                      <w:sz w:val="18"/>
                      <w:szCs w:val="18"/>
                      <w:lang w:eastAsia="hr-HR"/>
                    </w:rPr>
                  </w:pPr>
                  <w:r w:rsidRPr="00D464F3">
                    <w:rPr>
                      <w:rFonts w:ascii="Arial" w:eastAsia="Times New Roman" w:hAnsi="Arial" w:cs="Arial"/>
                      <w:b/>
                      <w:bCs/>
                      <w:sz w:val="18"/>
                      <w:szCs w:val="18"/>
                      <w:lang w:eastAsia="hr-HR"/>
                    </w:rPr>
                    <w:t>Ukupno program:</w:t>
                  </w:r>
                </w:p>
              </w:tc>
              <w:tc>
                <w:tcPr>
                  <w:tcW w:w="1537" w:type="dxa"/>
                  <w:shd w:val="clear" w:color="auto" w:fill="E6E6E6"/>
                  <w:vAlign w:val="center"/>
                </w:tcPr>
                <w:p w14:paraId="0904C0E1" w14:textId="77777777" w:rsidR="0035082C" w:rsidRPr="00D464F3" w:rsidRDefault="00D464F3" w:rsidP="0035082C">
                  <w:pPr>
                    <w:spacing w:after="0" w:line="240" w:lineRule="auto"/>
                    <w:jc w:val="right"/>
                    <w:rPr>
                      <w:rFonts w:ascii="Arial" w:eastAsia="Times New Roman" w:hAnsi="Arial" w:cs="Arial"/>
                      <w:b/>
                      <w:bCs/>
                      <w:sz w:val="18"/>
                      <w:szCs w:val="18"/>
                      <w:lang w:eastAsia="hr-HR"/>
                    </w:rPr>
                  </w:pPr>
                  <w:r w:rsidRPr="00D464F3">
                    <w:rPr>
                      <w:rFonts w:ascii="Arial" w:eastAsia="Times New Roman" w:hAnsi="Arial" w:cs="Arial"/>
                      <w:b/>
                      <w:bCs/>
                      <w:sz w:val="18"/>
                      <w:szCs w:val="18"/>
                      <w:lang w:eastAsia="hr-HR"/>
                    </w:rPr>
                    <w:t>4.657.073</w:t>
                  </w:r>
                </w:p>
              </w:tc>
              <w:tc>
                <w:tcPr>
                  <w:tcW w:w="1660" w:type="dxa"/>
                  <w:shd w:val="clear" w:color="auto" w:fill="E6E6E6"/>
                  <w:vAlign w:val="center"/>
                </w:tcPr>
                <w:p w14:paraId="166836FB" w14:textId="77777777" w:rsidR="0035082C" w:rsidRPr="00D464F3" w:rsidRDefault="00D464F3" w:rsidP="0035082C">
                  <w:pPr>
                    <w:spacing w:after="0" w:line="240" w:lineRule="auto"/>
                    <w:jc w:val="right"/>
                    <w:rPr>
                      <w:rFonts w:ascii="Arial" w:eastAsia="Times New Roman" w:hAnsi="Arial" w:cs="Arial"/>
                      <w:b/>
                      <w:bCs/>
                      <w:sz w:val="18"/>
                      <w:szCs w:val="18"/>
                      <w:lang w:eastAsia="hr-HR"/>
                    </w:rPr>
                  </w:pPr>
                  <w:r w:rsidRPr="00D464F3">
                    <w:rPr>
                      <w:rFonts w:ascii="Arial" w:eastAsia="Times New Roman" w:hAnsi="Arial" w:cs="Arial"/>
                      <w:b/>
                      <w:bCs/>
                      <w:sz w:val="18"/>
                      <w:szCs w:val="18"/>
                      <w:lang w:eastAsia="hr-HR"/>
                    </w:rPr>
                    <w:t>4.637.073</w:t>
                  </w:r>
                </w:p>
              </w:tc>
              <w:tc>
                <w:tcPr>
                  <w:tcW w:w="1660" w:type="dxa"/>
                  <w:shd w:val="clear" w:color="auto" w:fill="E6E6E6"/>
                  <w:vAlign w:val="center"/>
                </w:tcPr>
                <w:p w14:paraId="3711FA59" w14:textId="77777777" w:rsidR="0035082C" w:rsidRPr="00D464F3" w:rsidRDefault="006A26A1" w:rsidP="0035082C">
                  <w:pPr>
                    <w:spacing w:after="0" w:line="240" w:lineRule="auto"/>
                    <w:jc w:val="right"/>
                    <w:rPr>
                      <w:rFonts w:ascii="Arial" w:eastAsia="Times New Roman" w:hAnsi="Arial" w:cs="Arial"/>
                      <w:b/>
                      <w:bCs/>
                      <w:sz w:val="18"/>
                      <w:szCs w:val="18"/>
                      <w:lang w:eastAsia="hr-HR"/>
                    </w:rPr>
                  </w:pPr>
                  <w:r w:rsidRPr="00D464F3">
                    <w:rPr>
                      <w:rFonts w:ascii="Arial" w:eastAsia="Times New Roman" w:hAnsi="Arial" w:cs="Arial"/>
                      <w:b/>
                      <w:bCs/>
                      <w:sz w:val="18"/>
                      <w:szCs w:val="18"/>
                      <w:lang w:eastAsia="hr-HR"/>
                    </w:rPr>
                    <w:t>4.</w:t>
                  </w:r>
                  <w:r w:rsidR="00D464F3" w:rsidRPr="00D464F3">
                    <w:rPr>
                      <w:rFonts w:ascii="Arial" w:eastAsia="Times New Roman" w:hAnsi="Arial" w:cs="Arial"/>
                      <w:b/>
                      <w:bCs/>
                      <w:sz w:val="18"/>
                      <w:szCs w:val="18"/>
                      <w:lang w:eastAsia="hr-HR"/>
                    </w:rPr>
                    <w:t>637.073</w:t>
                  </w:r>
                </w:p>
              </w:tc>
            </w:tr>
          </w:tbl>
          <w:p w14:paraId="601B3B82" w14:textId="77777777" w:rsidR="0035082C" w:rsidRPr="00D464F3" w:rsidRDefault="0035082C" w:rsidP="0035082C">
            <w:pPr>
              <w:spacing w:after="0" w:line="240" w:lineRule="auto"/>
              <w:ind w:firstLine="709"/>
              <w:jc w:val="both"/>
              <w:rPr>
                <w:rFonts w:ascii="Arial" w:eastAsia="Times New Roman" w:hAnsi="Arial" w:cs="Arial"/>
                <w:sz w:val="18"/>
                <w:szCs w:val="18"/>
                <w:lang w:eastAsia="hr-HR"/>
              </w:rPr>
            </w:pPr>
          </w:p>
          <w:p w14:paraId="0FC6CC89" w14:textId="77777777" w:rsidR="0035082C" w:rsidRPr="00A45D05" w:rsidRDefault="0035082C" w:rsidP="0035082C">
            <w:pPr>
              <w:spacing w:after="120" w:line="240" w:lineRule="auto"/>
              <w:jc w:val="both"/>
              <w:rPr>
                <w:rFonts w:ascii="Arial" w:eastAsia="Times New Roman" w:hAnsi="Arial" w:cs="Arial"/>
                <w:b/>
                <w:i/>
                <w:sz w:val="18"/>
                <w:szCs w:val="18"/>
                <w:lang w:eastAsia="hr-HR"/>
              </w:rPr>
            </w:pPr>
            <w:r w:rsidRPr="00A45D05">
              <w:rPr>
                <w:rFonts w:ascii="Arial" w:eastAsia="Times New Roman" w:hAnsi="Arial" w:cs="Arial"/>
                <w:b/>
                <w:i/>
                <w:sz w:val="18"/>
                <w:szCs w:val="18"/>
                <w:lang w:eastAsia="hr-HR"/>
              </w:rPr>
              <w:t>Stručno i administrativno osoblje</w:t>
            </w:r>
          </w:p>
          <w:p w14:paraId="58A1633C" w14:textId="77777777" w:rsidR="0035082C" w:rsidRPr="00A45D05" w:rsidRDefault="0035082C" w:rsidP="0035082C">
            <w:pPr>
              <w:spacing w:after="120" w:line="240" w:lineRule="auto"/>
              <w:jc w:val="both"/>
              <w:rPr>
                <w:rFonts w:ascii="Times New Roman" w:eastAsia="Times New Roman" w:hAnsi="Times New Roman" w:cs="Times New Roman"/>
                <w:bCs/>
                <w:sz w:val="24"/>
                <w:szCs w:val="24"/>
                <w:lang w:eastAsia="hr-HR"/>
              </w:rPr>
            </w:pPr>
            <w:r w:rsidRPr="00A45D05">
              <w:rPr>
                <w:rFonts w:ascii="Times New Roman" w:eastAsia="Times New Roman" w:hAnsi="Times New Roman" w:cs="Times New Roman"/>
                <w:bCs/>
                <w:sz w:val="24"/>
                <w:szCs w:val="24"/>
                <w:lang w:eastAsia="hr-HR"/>
              </w:rPr>
              <w:t>Unutar navedene aktivnosti sadržane su plaće (bruto) za zaposlene, ostali rashodi za zaposlene i doprinosi na plaće. Isto tako, ovdje se nalaze svi materijalni rashodi, financijski rashodi te ostale naknade građanima i kućanstvima iz proračuna</w:t>
            </w:r>
            <w:r w:rsidR="00D212C3" w:rsidRPr="00A45D05">
              <w:rPr>
                <w:rFonts w:ascii="Times New Roman" w:eastAsia="Times New Roman" w:hAnsi="Times New Roman" w:cs="Times New Roman"/>
                <w:bCs/>
                <w:sz w:val="24"/>
                <w:szCs w:val="24"/>
                <w:lang w:eastAsia="hr-HR"/>
              </w:rPr>
              <w:t xml:space="preserve"> te dio rashoda za nabavu nefinancijske imovine</w:t>
            </w:r>
            <w:r w:rsidRPr="00A45D05">
              <w:rPr>
                <w:rFonts w:ascii="Times New Roman" w:eastAsia="Times New Roman" w:hAnsi="Times New Roman" w:cs="Times New Roman"/>
                <w:bCs/>
                <w:sz w:val="24"/>
                <w:szCs w:val="24"/>
                <w:lang w:eastAsia="hr-HR"/>
              </w:rPr>
              <w:t>.</w:t>
            </w:r>
          </w:p>
          <w:p w14:paraId="4268C8DE" w14:textId="77777777" w:rsidR="0035082C" w:rsidRPr="002813CB" w:rsidRDefault="0035082C" w:rsidP="0035082C">
            <w:pPr>
              <w:spacing w:after="120" w:line="240" w:lineRule="auto"/>
              <w:jc w:val="both"/>
              <w:rPr>
                <w:rFonts w:ascii="Times New Roman" w:eastAsia="Times New Roman" w:hAnsi="Times New Roman" w:cs="Times New Roman"/>
                <w:sz w:val="24"/>
                <w:szCs w:val="24"/>
                <w:lang w:eastAsia="hr-HR"/>
              </w:rPr>
            </w:pPr>
            <w:r w:rsidRPr="008357F1">
              <w:rPr>
                <w:rFonts w:ascii="Times New Roman" w:eastAsia="Times New Roman" w:hAnsi="Times New Roman" w:cs="Times New Roman"/>
                <w:bCs/>
                <w:sz w:val="24"/>
                <w:szCs w:val="24"/>
                <w:lang w:eastAsia="hr-HR"/>
              </w:rPr>
              <w:t>Plaće (bruto) za zaposlene, ostali rashodi za zaposlene i doprinosi na plaće financirani su iz više izvora financiranja.</w:t>
            </w:r>
            <w:r w:rsidRPr="008357F1">
              <w:rPr>
                <w:rFonts w:ascii="Arial" w:eastAsia="Times New Roman" w:hAnsi="Arial" w:cs="Arial"/>
                <w:bCs/>
                <w:sz w:val="24"/>
                <w:szCs w:val="24"/>
                <w:lang w:eastAsia="hr-HR"/>
              </w:rPr>
              <w:t xml:space="preserve"> </w:t>
            </w:r>
            <w:r w:rsidRPr="008357F1">
              <w:rPr>
                <w:rFonts w:ascii="Times New Roman" w:eastAsia="Times New Roman" w:hAnsi="Times New Roman" w:cs="Times New Roman"/>
                <w:bCs/>
                <w:sz w:val="24"/>
                <w:szCs w:val="24"/>
                <w:lang w:eastAsia="hr-HR"/>
              </w:rPr>
              <w:t>Tako se iz izvora 11 (opći prihodi i primici – županijski proračun) dijelom financiraju plaće (bruto)</w:t>
            </w:r>
            <w:r w:rsidR="00712ABF" w:rsidRPr="008357F1">
              <w:rPr>
                <w:rFonts w:ascii="Times New Roman" w:eastAsia="Times New Roman" w:hAnsi="Times New Roman" w:cs="Times New Roman"/>
                <w:bCs/>
                <w:sz w:val="24"/>
                <w:szCs w:val="24"/>
                <w:lang w:eastAsia="hr-HR"/>
              </w:rPr>
              <w:t xml:space="preserve"> z</w:t>
            </w:r>
            <w:r w:rsidR="008357F1" w:rsidRPr="008357F1">
              <w:rPr>
                <w:rFonts w:ascii="Times New Roman" w:eastAsia="Times New Roman" w:hAnsi="Times New Roman" w:cs="Times New Roman"/>
                <w:bCs/>
                <w:sz w:val="24"/>
                <w:szCs w:val="24"/>
                <w:lang w:eastAsia="hr-HR"/>
              </w:rPr>
              <w:t>a Dnevni centar u iznosu od 13.0</w:t>
            </w:r>
            <w:r w:rsidR="00712ABF" w:rsidRPr="008357F1">
              <w:rPr>
                <w:rFonts w:ascii="Times New Roman" w:eastAsia="Times New Roman" w:hAnsi="Times New Roman" w:cs="Times New Roman"/>
                <w:bCs/>
                <w:sz w:val="24"/>
                <w:szCs w:val="24"/>
                <w:lang w:eastAsia="hr-HR"/>
              </w:rPr>
              <w:t>0</w:t>
            </w:r>
            <w:r w:rsidR="008357F1" w:rsidRPr="008357F1">
              <w:rPr>
                <w:rFonts w:ascii="Times New Roman" w:eastAsia="Times New Roman" w:hAnsi="Times New Roman" w:cs="Times New Roman"/>
                <w:bCs/>
                <w:sz w:val="24"/>
                <w:szCs w:val="24"/>
                <w:lang w:eastAsia="hr-HR"/>
              </w:rPr>
              <w:t>0,00 eura</w:t>
            </w:r>
            <w:r w:rsidRPr="008357F1">
              <w:rPr>
                <w:rFonts w:ascii="Times New Roman" w:eastAsia="Times New Roman" w:hAnsi="Times New Roman" w:cs="Times New Roman"/>
                <w:bCs/>
                <w:sz w:val="24"/>
                <w:szCs w:val="24"/>
                <w:lang w:eastAsia="hr-HR"/>
              </w:rPr>
              <w:t xml:space="preserve"> te </w:t>
            </w:r>
            <w:r w:rsidR="008357F1" w:rsidRPr="008357F1">
              <w:rPr>
                <w:rFonts w:ascii="Times New Roman" w:eastAsia="Times New Roman" w:hAnsi="Times New Roman" w:cs="Times New Roman"/>
                <w:bCs/>
                <w:sz w:val="24"/>
                <w:szCs w:val="24"/>
                <w:lang w:eastAsia="hr-HR"/>
              </w:rPr>
              <w:t xml:space="preserve">doprinosi na plaće u </w:t>
            </w:r>
            <w:r w:rsidR="008357F1" w:rsidRPr="002813CB">
              <w:rPr>
                <w:rFonts w:ascii="Times New Roman" w:eastAsia="Times New Roman" w:hAnsi="Times New Roman" w:cs="Times New Roman"/>
                <w:bCs/>
                <w:sz w:val="24"/>
                <w:szCs w:val="24"/>
                <w:lang w:eastAsia="hr-HR"/>
              </w:rPr>
              <w:t>iznosu od 2</w:t>
            </w:r>
            <w:r w:rsidRPr="002813CB">
              <w:rPr>
                <w:rFonts w:ascii="Times New Roman" w:eastAsia="Times New Roman" w:hAnsi="Times New Roman" w:cs="Times New Roman"/>
                <w:bCs/>
                <w:sz w:val="24"/>
                <w:szCs w:val="24"/>
                <w:lang w:eastAsia="hr-HR"/>
              </w:rPr>
              <w:t>.</w:t>
            </w:r>
            <w:r w:rsidR="008357F1" w:rsidRPr="002813CB">
              <w:rPr>
                <w:rFonts w:ascii="Times New Roman" w:eastAsia="Times New Roman" w:hAnsi="Times New Roman" w:cs="Times New Roman"/>
                <w:bCs/>
                <w:sz w:val="24"/>
                <w:szCs w:val="24"/>
                <w:lang w:eastAsia="hr-HR"/>
              </w:rPr>
              <w:t>0</w:t>
            </w:r>
            <w:r w:rsidR="00712ABF" w:rsidRPr="002813CB">
              <w:rPr>
                <w:rFonts w:ascii="Times New Roman" w:eastAsia="Times New Roman" w:hAnsi="Times New Roman" w:cs="Times New Roman"/>
                <w:bCs/>
                <w:sz w:val="24"/>
                <w:szCs w:val="24"/>
                <w:lang w:eastAsia="hr-HR"/>
              </w:rPr>
              <w:t>00</w:t>
            </w:r>
            <w:r w:rsidR="008357F1" w:rsidRPr="002813CB">
              <w:rPr>
                <w:rFonts w:ascii="Times New Roman" w:eastAsia="Times New Roman" w:hAnsi="Times New Roman" w:cs="Times New Roman"/>
                <w:bCs/>
                <w:sz w:val="24"/>
                <w:szCs w:val="24"/>
                <w:lang w:eastAsia="hr-HR"/>
              </w:rPr>
              <w:t>,00 eura</w:t>
            </w:r>
            <w:r w:rsidRPr="002813CB">
              <w:rPr>
                <w:rFonts w:ascii="Times New Roman" w:eastAsia="Times New Roman" w:hAnsi="Times New Roman" w:cs="Times New Roman"/>
                <w:bCs/>
                <w:sz w:val="24"/>
                <w:szCs w:val="24"/>
                <w:lang w:eastAsia="hr-HR"/>
              </w:rPr>
              <w:t>.</w:t>
            </w:r>
            <w:r w:rsidRPr="002813CB">
              <w:rPr>
                <w:rFonts w:ascii="Arial" w:eastAsia="Times New Roman" w:hAnsi="Arial" w:cs="Arial"/>
                <w:bCs/>
                <w:sz w:val="24"/>
                <w:szCs w:val="24"/>
                <w:lang w:eastAsia="hr-HR"/>
              </w:rPr>
              <w:t xml:space="preserve"> </w:t>
            </w:r>
            <w:r w:rsidR="008357F1" w:rsidRPr="002813CB">
              <w:rPr>
                <w:rFonts w:ascii="Times New Roman" w:eastAsia="Times New Roman" w:hAnsi="Times New Roman" w:cs="Times New Roman"/>
                <w:bCs/>
                <w:sz w:val="24"/>
                <w:szCs w:val="24"/>
                <w:lang w:eastAsia="hr-HR"/>
              </w:rPr>
              <w:t>I u 2026</w:t>
            </w:r>
            <w:r w:rsidRPr="002813CB">
              <w:rPr>
                <w:rFonts w:ascii="Times New Roman" w:eastAsia="Times New Roman" w:hAnsi="Times New Roman" w:cs="Times New Roman"/>
                <w:bCs/>
                <w:sz w:val="24"/>
                <w:szCs w:val="24"/>
                <w:lang w:eastAsia="hr-HR"/>
              </w:rPr>
              <w:t>. godini iz izvora 11</w:t>
            </w:r>
            <w:r w:rsidR="0095576A" w:rsidRPr="002813CB">
              <w:rPr>
                <w:rFonts w:ascii="Times New Roman" w:eastAsia="Times New Roman" w:hAnsi="Times New Roman" w:cs="Times New Roman"/>
                <w:bCs/>
                <w:sz w:val="24"/>
                <w:szCs w:val="24"/>
                <w:lang w:eastAsia="hr-HR"/>
              </w:rPr>
              <w:t xml:space="preserve"> dijelo</w:t>
            </w:r>
            <w:r w:rsidR="00297E7A" w:rsidRPr="002813CB">
              <w:rPr>
                <w:rFonts w:ascii="Times New Roman" w:eastAsia="Times New Roman" w:hAnsi="Times New Roman" w:cs="Times New Roman"/>
                <w:bCs/>
                <w:sz w:val="24"/>
                <w:szCs w:val="24"/>
                <w:lang w:eastAsia="hr-HR"/>
              </w:rPr>
              <w:t>m</w:t>
            </w:r>
            <w:r w:rsidR="00BD24C4" w:rsidRPr="002813CB">
              <w:rPr>
                <w:rFonts w:ascii="Times New Roman" w:eastAsia="Times New Roman" w:hAnsi="Times New Roman" w:cs="Times New Roman"/>
                <w:bCs/>
                <w:sz w:val="24"/>
                <w:szCs w:val="24"/>
                <w:lang w:eastAsia="hr-HR"/>
              </w:rPr>
              <w:t xml:space="preserve"> će se financirati</w:t>
            </w:r>
            <w:r w:rsidR="00712ABF" w:rsidRPr="002813CB">
              <w:rPr>
                <w:rFonts w:ascii="Times New Roman" w:eastAsia="Times New Roman" w:hAnsi="Times New Roman" w:cs="Times New Roman"/>
                <w:bCs/>
                <w:sz w:val="24"/>
                <w:szCs w:val="24"/>
                <w:lang w:eastAsia="hr-HR"/>
              </w:rPr>
              <w:t xml:space="preserve"> </w:t>
            </w:r>
            <w:r w:rsidR="0095576A" w:rsidRPr="002813CB">
              <w:rPr>
                <w:rFonts w:ascii="Times New Roman" w:eastAsia="Times New Roman" w:hAnsi="Times New Roman" w:cs="Times New Roman"/>
                <w:bCs/>
                <w:sz w:val="24"/>
                <w:szCs w:val="24"/>
                <w:lang w:eastAsia="hr-HR"/>
              </w:rPr>
              <w:t xml:space="preserve">plaće zaposlenika </w:t>
            </w:r>
            <w:r w:rsidRPr="002813CB">
              <w:rPr>
                <w:rFonts w:ascii="Times New Roman" w:eastAsia="Times New Roman" w:hAnsi="Times New Roman" w:cs="Times New Roman"/>
                <w:bCs/>
                <w:sz w:val="24"/>
                <w:szCs w:val="24"/>
                <w:lang w:eastAsia="hr-HR"/>
              </w:rPr>
              <w:t>Dom</w:t>
            </w:r>
            <w:r w:rsidR="0095576A" w:rsidRPr="002813CB">
              <w:rPr>
                <w:rFonts w:ascii="Times New Roman" w:eastAsia="Times New Roman" w:hAnsi="Times New Roman" w:cs="Times New Roman"/>
                <w:bCs/>
                <w:sz w:val="24"/>
                <w:szCs w:val="24"/>
                <w:lang w:eastAsia="hr-HR"/>
              </w:rPr>
              <w:t>a</w:t>
            </w:r>
            <w:r w:rsidR="00D85291" w:rsidRPr="002813CB">
              <w:rPr>
                <w:rFonts w:ascii="Times New Roman" w:eastAsia="Times New Roman" w:hAnsi="Times New Roman" w:cs="Times New Roman"/>
                <w:bCs/>
                <w:sz w:val="24"/>
                <w:szCs w:val="24"/>
                <w:lang w:eastAsia="hr-HR"/>
              </w:rPr>
              <w:t>. Za navedeno je</w:t>
            </w:r>
            <w:r w:rsidR="002813CB" w:rsidRPr="002813CB">
              <w:rPr>
                <w:rFonts w:ascii="Times New Roman" w:eastAsia="Times New Roman" w:hAnsi="Times New Roman" w:cs="Times New Roman"/>
                <w:bCs/>
                <w:sz w:val="24"/>
                <w:szCs w:val="24"/>
                <w:lang w:eastAsia="hr-HR"/>
              </w:rPr>
              <w:t xml:space="preserve"> planirano 454.114,00 eura (376</w:t>
            </w:r>
            <w:r w:rsidR="00D85291" w:rsidRPr="002813CB">
              <w:rPr>
                <w:rFonts w:ascii="Times New Roman" w:eastAsia="Times New Roman" w:hAnsi="Times New Roman" w:cs="Times New Roman"/>
                <w:bCs/>
                <w:sz w:val="24"/>
                <w:szCs w:val="24"/>
                <w:lang w:eastAsia="hr-HR"/>
              </w:rPr>
              <w:t>.</w:t>
            </w:r>
            <w:r w:rsidR="002813CB" w:rsidRPr="002813CB">
              <w:rPr>
                <w:rFonts w:ascii="Times New Roman" w:eastAsia="Times New Roman" w:hAnsi="Times New Roman" w:cs="Times New Roman"/>
                <w:bCs/>
                <w:sz w:val="24"/>
                <w:szCs w:val="24"/>
                <w:lang w:eastAsia="hr-HR"/>
              </w:rPr>
              <w:t>114,00 eura za plaće (bruto) i 78</w:t>
            </w:r>
            <w:r w:rsidR="00E82888" w:rsidRPr="002813CB">
              <w:rPr>
                <w:rFonts w:ascii="Times New Roman" w:eastAsia="Times New Roman" w:hAnsi="Times New Roman" w:cs="Times New Roman"/>
                <w:bCs/>
                <w:sz w:val="24"/>
                <w:szCs w:val="24"/>
                <w:lang w:eastAsia="hr-HR"/>
              </w:rPr>
              <w:t>.000</w:t>
            </w:r>
            <w:r w:rsidR="002813CB" w:rsidRPr="002813CB">
              <w:rPr>
                <w:rFonts w:ascii="Times New Roman" w:eastAsia="Times New Roman" w:hAnsi="Times New Roman" w:cs="Times New Roman"/>
                <w:bCs/>
                <w:sz w:val="24"/>
                <w:szCs w:val="24"/>
                <w:lang w:eastAsia="hr-HR"/>
              </w:rPr>
              <w:t>,00 eura</w:t>
            </w:r>
            <w:r w:rsidRPr="002813CB">
              <w:rPr>
                <w:rFonts w:ascii="Times New Roman" w:eastAsia="Times New Roman" w:hAnsi="Times New Roman" w:cs="Times New Roman"/>
                <w:bCs/>
                <w:sz w:val="24"/>
                <w:szCs w:val="24"/>
                <w:lang w:eastAsia="hr-HR"/>
              </w:rPr>
              <w:t xml:space="preserve"> za doprinose na plaće)</w:t>
            </w:r>
            <w:r w:rsidR="00BD24C4" w:rsidRPr="002813CB">
              <w:rPr>
                <w:rFonts w:ascii="Times New Roman" w:eastAsia="Times New Roman" w:hAnsi="Times New Roman" w:cs="Times New Roman"/>
                <w:bCs/>
                <w:sz w:val="24"/>
                <w:szCs w:val="24"/>
                <w:lang w:eastAsia="hr-HR"/>
              </w:rPr>
              <w:t>.</w:t>
            </w:r>
            <w:r w:rsidR="0095576A" w:rsidRPr="002813CB">
              <w:rPr>
                <w:rFonts w:ascii="Times New Roman" w:eastAsia="Times New Roman" w:hAnsi="Times New Roman" w:cs="Times New Roman"/>
                <w:bCs/>
                <w:sz w:val="24"/>
                <w:szCs w:val="24"/>
                <w:lang w:eastAsia="hr-HR"/>
              </w:rPr>
              <w:t xml:space="preserve"> </w:t>
            </w:r>
            <w:r w:rsidRPr="002813CB">
              <w:rPr>
                <w:rFonts w:ascii="Times New Roman" w:eastAsia="Times New Roman" w:hAnsi="Times New Roman" w:cs="Times New Roman"/>
                <w:sz w:val="24"/>
                <w:szCs w:val="24"/>
                <w:lang w:eastAsia="hr-HR"/>
              </w:rPr>
              <w:t xml:space="preserve">Iz izvora 43 (ostali prihodi za posebne namjene) financiraju </w:t>
            </w:r>
            <w:r w:rsidR="00250AF2" w:rsidRPr="002813CB">
              <w:rPr>
                <w:rFonts w:ascii="Times New Roman" w:eastAsia="Times New Roman" w:hAnsi="Times New Roman" w:cs="Times New Roman"/>
                <w:sz w:val="24"/>
                <w:szCs w:val="24"/>
                <w:lang w:eastAsia="hr-HR"/>
              </w:rPr>
              <w:t xml:space="preserve">se plaće (bruto) u iznosu od </w:t>
            </w:r>
            <w:r w:rsidR="002813CB" w:rsidRPr="002813CB">
              <w:rPr>
                <w:rFonts w:ascii="Times New Roman" w:eastAsia="Times New Roman" w:hAnsi="Times New Roman" w:cs="Times New Roman"/>
                <w:sz w:val="24"/>
                <w:szCs w:val="24"/>
                <w:lang w:eastAsia="hr-HR"/>
              </w:rPr>
              <w:t>1.482</w:t>
            </w:r>
            <w:r w:rsidR="000C749D" w:rsidRPr="002813CB">
              <w:rPr>
                <w:rFonts w:ascii="Times New Roman" w:eastAsia="Times New Roman" w:hAnsi="Times New Roman" w:cs="Times New Roman"/>
                <w:sz w:val="24"/>
                <w:szCs w:val="24"/>
                <w:lang w:eastAsia="hr-HR"/>
              </w:rPr>
              <w:t>.000</w:t>
            </w:r>
            <w:r w:rsidR="002813CB" w:rsidRPr="002813CB">
              <w:rPr>
                <w:rFonts w:ascii="Times New Roman" w:eastAsia="Times New Roman" w:hAnsi="Times New Roman" w:cs="Times New Roman"/>
                <w:sz w:val="24"/>
                <w:szCs w:val="24"/>
                <w:lang w:eastAsia="hr-HR"/>
              </w:rPr>
              <w:t>,00 eura</w:t>
            </w:r>
            <w:r w:rsidRPr="002813CB">
              <w:rPr>
                <w:rFonts w:ascii="Times New Roman" w:eastAsia="Times New Roman" w:hAnsi="Times New Roman" w:cs="Times New Roman"/>
                <w:sz w:val="24"/>
                <w:szCs w:val="24"/>
                <w:lang w:eastAsia="hr-HR"/>
              </w:rPr>
              <w:t>, ostali ras</w:t>
            </w:r>
            <w:r w:rsidR="002E7440" w:rsidRPr="002813CB">
              <w:rPr>
                <w:rFonts w:ascii="Times New Roman" w:eastAsia="Times New Roman" w:hAnsi="Times New Roman" w:cs="Times New Roman"/>
                <w:sz w:val="24"/>
                <w:szCs w:val="24"/>
                <w:lang w:eastAsia="hr-HR"/>
              </w:rPr>
              <w:t>h</w:t>
            </w:r>
            <w:r w:rsidR="000C749D" w:rsidRPr="002813CB">
              <w:rPr>
                <w:rFonts w:ascii="Times New Roman" w:eastAsia="Times New Roman" w:hAnsi="Times New Roman" w:cs="Times New Roman"/>
                <w:sz w:val="24"/>
                <w:szCs w:val="24"/>
                <w:lang w:eastAsia="hr-HR"/>
              </w:rPr>
              <w:t>odi za zaposlene u iznosu od 121</w:t>
            </w:r>
            <w:r w:rsidR="002813CB" w:rsidRPr="002813CB">
              <w:rPr>
                <w:rFonts w:ascii="Times New Roman" w:eastAsia="Times New Roman" w:hAnsi="Times New Roman" w:cs="Times New Roman"/>
                <w:sz w:val="24"/>
                <w:szCs w:val="24"/>
                <w:lang w:eastAsia="hr-HR"/>
              </w:rPr>
              <w:t>.30</w:t>
            </w:r>
            <w:r w:rsidR="002E7440" w:rsidRPr="002813CB">
              <w:rPr>
                <w:rFonts w:ascii="Times New Roman" w:eastAsia="Times New Roman" w:hAnsi="Times New Roman" w:cs="Times New Roman"/>
                <w:sz w:val="24"/>
                <w:szCs w:val="24"/>
                <w:lang w:eastAsia="hr-HR"/>
              </w:rPr>
              <w:t>0</w:t>
            </w:r>
            <w:r w:rsidR="002813CB" w:rsidRPr="002813CB">
              <w:rPr>
                <w:rFonts w:ascii="Times New Roman" w:eastAsia="Times New Roman" w:hAnsi="Times New Roman" w:cs="Times New Roman"/>
                <w:sz w:val="24"/>
                <w:szCs w:val="24"/>
                <w:lang w:eastAsia="hr-HR"/>
              </w:rPr>
              <w:t>,00 eura</w:t>
            </w:r>
            <w:r w:rsidRPr="002813CB">
              <w:rPr>
                <w:rFonts w:ascii="Times New Roman" w:eastAsia="Times New Roman" w:hAnsi="Times New Roman" w:cs="Times New Roman"/>
                <w:sz w:val="24"/>
                <w:szCs w:val="24"/>
                <w:lang w:eastAsia="hr-HR"/>
              </w:rPr>
              <w:t xml:space="preserve"> i do</w:t>
            </w:r>
            <w:r w:rsidR="002E7440" w:rsidRPr="002813CB">
              <w:rPr>
                <w:rFonts w:ascii="Times New Roman" w:eastAsia="Times New Roman" w:hAnsi="Times New Roman" w:cs="Times New Roman"/>
                <w:sz w:val="24"/>
                <w:szCs w:val="24"/>
                <w:lang w:eastAsia="hr-HR"/>
              </w:rPr>
              <w:t>prinosi na pl</w:t>
            </w:r>
            <w:r w:rsidR="000C749D" w:rsidRPr="002813CB">
              <w:rPr>
                <w:rFonts w:ascii="Times New Roman" w:eastAsia="Times New Roman" w:hAnsi="Times New Roman" w:cs="Times New Roman"/>
                <w:sz w:val="24"/>
                <w:szCs w:val="24"/>
                <w:lang w:eastAsia="hr-HR"/>
              </w:rPr>
              <w:t>a</w:t>
            </w:r>
            <w:r w:rsidR="002813CB" w:rsidRPr="002813CB">
              <w:rPr>
                <w:rFonts w:ascii="Times New Roman" w:eastAsia="Times New Roman" w:hAnsi="Times New Roman" w:cs="Times New Roman"/>
                <w:sz w:val="24"/>
                <w:szCs w:val="24"/>
                <w:lang w:eastAsia="hr-HR"/>
              </w:rPr>
              <w:t>će u iznosu od 143.2</w:t>
            </w:r>
            <w:r w:rsidR="000C749D" w:rsidRPr="002813CB">
              <w:rPr>
                <w:rFonts w:ascii="Times New Roman" w:eastAsia="Times New Roman" w:hAnsi="Times New Roman" w:cs="Times New Roman"/>
                <w:sz w:val="24"/>
                <w:szCs w:val="24"/>
                <w:lang w:eastAsia="hr-HR"/>
              </w:rPr>
              <w:t>00</w:t>
            </w:r>
            <w:r w:rsidR="002813CB" w:rsidRPr="002813CB">
              <w:rPr>
                <w:rFonts w:ascii="Times New Roman" w:eastAsia="Times New Roman" w:hAnsi="Times New Roman" w:cs="Times New Roman"/>
                <w:sz w:val="24"/>
                <w:szCs w:val="24"/>
                <w:lang w:eastAsia="hr-HR"/>
              </w:rPr>
              <w:t>,00 eura</w:t>
            </w:r>
            <w:r w:rsidRPr="002813CB">
              <w:rPr>
                <w:rFonts w:ascii="Times New Roman" w:eastAsia="Times New Roman" w:hAnsi="Times New Roman" w:cs="Times New Roman"/>
                <w:sz w:val="24"/>
                <w:szCs w:val="24"/>
                <w:lang w:eastAsia="hr-HR"/>
              </w:rPr>
              <w:t>. Iz izvora 44 (decentralizirana sredstva) dijelom se financira</w:t>
            </w:r>
            <w:r w:rsidR="002813CB" w:rsidRPr="002813CB">
              <w:rPr>
                <w:rFonts w:ascii="Times New Roman" w:eastAsia="Times New Roman" w:hAnsi="Times New Roman" w:cs="Times New Roman"/>
                <w:sz w:val="24"/>
                <w:szCs w:val="24"/>
                <w:lang w:eastAsia="hr-HR"/>
              </w:rPr>
              <w:t>ju plaće (bruto) u iznosu od 945.237,00 eura</w:t>
            </w:r>
            <w:r w:rsidRPr="002813CB">
              <w:rPr>
                <w:rFonts w:ascii="Times New Roman" w:eastAsia="Times New Roman" w:hAnsi="Times New Roman" w:cs="Times New Roman"/>
                <w:sz w:val="24"/>
                <w:szCs w:val="24"/>
                <w:lang w:eastAsia="hr-HR"/>
              </w:rPr>
              <w:t xml:space="preserve"> i dopri</w:t>
            </w:r>
            <w:r w:rsidR="002813CB" w:rsidRPr="002813CB">
              <w:rPr>
                <w:rFonts w:ascii="Times New Roman" w:eastAsia="Times New Roman" w:hAnsi="Times New Roman" w:cs="Times New Roman"/>
                <w:sz w:val="24"/>
                <w:szCs w:val="24"/>
                <w:lang w:eastAsia="hr-HR"/>
              </w:rPr>
              <w:t>nosi na plaće u iznosu od 200</w:t>
            </w:r>
            <w:r w:rsidR="00250AF2" w:rsidRPr="002813CB">
              <w:rPr>
                <w:rFonts w:ascii="Times New Roman" w:eastAsia="Times New Roman" w:hAnsi="Times New Roman" w:cs="Times New Roman"/>
                <w:sz w:val="24"/>
                <w:szCs w:val="24"/>
                <w:lang w:eastAsia="hr-HR"/>
              </w:rPr>
              <w:t>.000</w:t>
            </w:r>
            <w:r w:rsidR="002813CB" w:rsidRPr="002813CB">
              <w:rPr>
                <w:rFonts w:ascii="Times New Roman" w:eastAsia="Times New Roman" w:hAnsi="Times New Roman" w:cs="Times New Roman"/>
                <w:sz w:val="24"/>
                <w:szCs w:val="24"/>
                <w:lang w:eastAsia="hr-HR"/>
              </w:rPr>
              <w:t>,00 eura</w:t>
            </w:r>
            <w:r w:rsidRPr="002813CB">
              <w:rPr>
                <w:rFonts w:ascii="Times New Roman" w:eastAsia="Times New Roman" w:hAnsi="Times New Roman" w:cs="Times New Roman"/>
                <w:sz w:val="24"/>
                <w:szCs w:val="24"/>
                <w:lang w:eastAsia="hr-HR"/>
              </w:rPr>
              <w:t>.</w:t>
            </w:r>
          </w:p>
          <w:p w14:paraId="48EEBED8" w14:textId="77777777" w:rsidR="0035082C" w:rsidRPr="00767BA1" w:rsidRDefault="002E7440" w:rsidP="00B97CD6">
            <w:pPr>
              <w:spacing w:after="120"/>
              <w:jc w:val="both"/>
              <w:rPr>
                <w:rFonts w:ascii="Times New Roman" w:eastAsia="Times New Roman" w:hAnsi="Times New Roman" w:cs="Times New Roman"/>
                <w:sz w:val="24"/>
                <w:szCs w:val="24"/>
                <w:lang w:eastAsia="hr-HR"/>
              </w:rPr>
            </w:pPr>
            <w:r w:rsidRPr="00767BA1">
              <w:rPr>
                <w:rFonts w:ascii="Times New Roman" w:eastAsia="Times New Roman" w:hAnsi="Times New Roman" w:cs="Times New Roman"/>
                <w:bCs/>
                <w:sz w:val="24"/>
                <w:szCs w:val="24"/>
                <w:lang w:eastAsia="hr-HR"/>
              </w:rPr>
              <w:t>M</w:t>
            </w:r>
            <w:r w:rsidR="0035082C" w:rsidRPr="00767BA1">
              <w:rPr>
                <w:rFonts w:ascii="Times New Roman" w:eastAsia="Times New Roman" w:hAnsi="Times New Roman" w:cs="Times New Roman"/>
                <w:bCs/>
                <w:sz w:val="24"/>
                <w:szCs w:val="24"/>
                <w:lang w:eastAsia="hr-HR"/>
              </w:rPr>
              <w:t xml:space="preserve">aterijalni rashodi, financijski rashodi te ostale naknade građanima i kućanstvima iz proračuna financiraju se iz izvora 43. U Planu se nalazi i izvor financiranja 52 (ostale pomoći), a odnosi se na proračun koji nije </w:t>
            </w:r>
            <w:r w:rsidR="0035082C" w:rsidRPr="00767BA1">
              <w:rPr>
                <w:rFonts w:ascii="Times New Roman" w:eastAsia="Times New Roman" w:hAnsi="Times New Roman" w:cs="Times New Roman"/>
                <w:bCs/>
                <w:sz w:val="24"/>
                <w:szCs w:val="24"/>
                <w:lang w:eastAsia="hr-HR"/>
              </w:rPr>
              <w:lastRenderedPageBreak/>
              <w:t>nadležan, odnosno na Grad Varaždin kojim se sufinancira rad Dnevnog centra u iznosu od</w:t>
            </w:r>
            <w:r w:rsidR="00037E1A" w:rsidRPr="00767BA1">
              <w:rPr>
                <w:rFonts w:ascii="Times New Roman" w:eastAsia="Times New Roman" w:hAnsi="Times New Roman" w:cs="Times New Roman"/>
                <w:bCs/>
                <w:sz w:val="24"/>
                <w:szCs w:val="24"/>
                <w:lang w:eastAsia="hr-HR"/>
              </w:rPr>
              <w:t xml:space="preserve"> 4.000</w:t>
            </w:r>
            <w:r w:rsidR="00767BA1" w:rsidRPr="00767BA1">
              <w:rPr>
                <w:rFonts w:ascii="Times New Roman" w:eastAsia="Times New Roman" w:hAnsi="Times New Roman" w:cs="Times New Roman"/>
                <w:bCs/>
                <w:sz w:val="24"/>
                <w:szCs w:val="24"/>
                <w:lang w:eastAsia="hr-HR"/>
              </w:rPr>
              <w:t>,00 eura.</w:t>
            </w:r>
            <w:r w:rsidR="00752461" w:rsidRPr="00767BA1">
              <w:rPr>
                <w:rFonts w:ascii="Times New Roman" w:eastAsia="Times New Roman" w:hAnsi="Times New Roman" w:cs="Times New Roman"/>
                <w:bCs/>
                <w:sz w:val="24"/>
                <w:szCs w:val="24"/>
                <w:lang w:eastAsia="hr-HR"/>
              </w:rPr>
              <w:t xml:space="preserve"> </w:t>
            </w:r>
          </w:p>
          <w:p w14:paraId="0A1C4847" w14:textId="77777777" w:rsidR="0035082C" w:rsidRPr="00A329CE" w:rsidRDefault="0035082C" w:rsidP="0035082C">
            <w:pPr>
              <w:spacing w:after="120" w:line="240" w:lineRule="auto"/>
              <w:jc w:val="both"/>
              <w:rPr>
                <w:rFonts w:ascii="Arial" w:eastAsia="Times New Roman" w:hAnsi="Arial" w:cs="Arial"/>
                <w:b/>
                <w:i/>
                <w:sz w:val="18"/>
                <w:szCs w:val="18"/>
                <w:lang w:eastAsia="hr-HR"/>
              </w:rPr>
            </w:pPr>
            <w:r w:rsidRPr="00A329CE">
              <w:rPr>
                <w:rFonts w:ascii="Arial" w:eastAsia="Times New Roman" w:hAnsi="Arial" w:cs="Arial"/>
                <w:b/>
                <w:i/>
                <w:sz w:val="18"/>
                <w:szCs w:val="18"/>
                <w:lang w:eastAsia="hr-HR"/>
              </w:rPr>
              <w:t>Otplata kredita za Energetsku obnovu Doma</w:t>
            </w:r>
          </w:p>
          <w:p w14:paraId="7A0D7D2B" w14:textId="77777777" w:rsidR="0035082C" w:rsidRPr="00A329CE" w:rsidRDefault="0035082C" w:rsidP="0035082C">
            <w:pPr>
              <w:spacing w:after="0" w:line="240" w:lineRule="auto"/>
              <w:jc w:val="both"/>
              <w:rPr>
                <w:rFonts w:ascii="Times New Roman" w:eastAsia="Times New Roman" w:hAnsi="Times New Roman" w:cs="Times New Roman"/>
                <w:sz w:val="24"/>
                <w:szCs w:val="24"/>
                <w:lang w:eastAsia="hr-HR"/>
              </w:rPr>
            </w:pPr>
            <w:r w:rsidRPr="00A329CE">
              <w:rPr>
                <w:rFonts w:ascii="Times New Roman" w:eastAsia="Times New Roman" w:hAnsi="Times New Roman" w:cs="Times New Roman"/>
                <w:sz w:val="24"/>
                <w:szCs w:val="24"/>
                <w:lang w:eastAsia="hr-HR"/>
              </w:rPr>
              <w:t xml:space="preserve">Kako bi Dom osigurao vlastitu komponentu financiranja prema Ugovoru o dodjeli bespovratnih sredstava za projekt energetske obnove, ustanova se kreditno zadužila pri HBOR-u, a kako bi se financirali </w:t>
            </w:r>
            <w:proofErr w:type="spellStart"/>
            <w:r w:rsidRPr="00A329CE">
              <w:rPr>
                <w:rFonts w:ascii="Times New Roman" w:eastAsia="Times New Roman" w:hAnsi="Times New Roman" w:cs="Times New Roman"/>
                <w:sz w:val="24"/>
                <w:szCs w:val="24"/>
                <w:lang w:eastAsia="hr-HR"/>
              </w:rPr>
              <w:t>izvantroškovnički</w:t>
            </w:r>
            <w:proofErr w:type="spellEnd"/>
            <w:r w:rsidRPr="00A329CE">
              <w:rPr>
                <w:rFonts w:ascii="Times New Roman" w:eastAsia="Times New Roman" w:hAnsi="Times New Roman" w:cs="Times New Roman"/>
                <w:sz w:val="24"/>
                <w:szCs w:val="24"/>
                <w:lang w:eastAsia="hr-HR"/>
              </w:rPr>
              <w:t xml:space="preserve"> radovi ustanova se kreditno zadužila</w:t>
            </w:r>
            <w:r w:rsidR="00037E1A" w:rsidRPr="00A329CE">
              <w:rPr>
                <w:rFonts w:ascii="Times New Roman" w:eastAsia="Times New Roman" w:hAnsi="Times New Roman" w:cs="Times New Roman"/>
                <w:sz w:val="24"/>
                <w:szCs w:val="24"/>
                <w:lang w:eastAsia="hr-HR"/>
              </w:rPr>
              <w:t xml:space="preserve"> i</w:t>
            </w:r>
            <w:r w:rsidRPr="00A329CE">
              <w:rPr>
                <w:rFonts w:ascii="Times New Roman" w:eastAsia="Times New Roman" w:hAnsi="Times New Roman" w:cs="Times New Roman"/>
                <w:sz w:val="24"/>
                <w:szCs w:val="24"/>
                <w:lang w:eastAsia="hr-HR"/>
              </w:rPr>
              <w:t xml:space="preserve"> kod Zagrebačke banke.</w:t>
            </w:r>
          </w:p>
          <w:p w14:paraId="7287CF5B" w14:textId="77777777" w:rsidR="0035082C" w:rsidRPr="00A329CE" w:rsidRDefault="0035082C" w:rsidP="0035082C">
            <w:pPr>
              <w:spacing w:after="0" w:line="240" w:lineRule="auto"/>
              <w:ind w:firstLine="709"/>
              <w:jc w:val="both"/>
              <w:rPr>
                <w:rFonts w:ascii="Times New Roman" w:eastAsia="Times New Roman" w:hAnsi="Times New Roman" w:cs="Times New Roman"/>
                <w:sz w:val="24"/>
                <w:szCs w:val="24"/>
                <w:lang w:eastAsia="hr-HR"/>
              </w:rPr>
            </w:pPr>
          </w:p>
          <w:p w14:paraId="5F2AD642" w14:textId="77777777" w:rsidR="0035082C" w:rsidRPr="00A329CE" w:rsidRDefault="0035082C" w:rsidP="0035082C">
            <w:pPr>
              <w:spacing w:after="120" w:line="240" w:lineRule="auto"/>
              <w:jc w:val="both"/>
              <w:rPr>
                <w:rFonts w:ascii="Times New Roman" w:eastAsia="Times New Roman" w:hAnsi="Times New Roman" w:cs="Times New Roman"/>
                <w:bCs/>
                <w:sz w:val="24"/>
                <w:szCs w:val="24"/>
                <w:lang w:eastAsia="hr-HR"/>
              </w:rPr>
            </w:pPr>
            <w:r w:rsidRPr="00A329CE">
              <w:rPr>
                <w:rFonts w:ascii="Times New Roman" w:eastAsia="Times New Roman" w:hAnsi="Times New Roman" w:cs="Times New Roman"/>
                <w:bCs/>
                <w:sz w:val="24"/>
                <w:szCs w:val="24"/>
                <w:lang w:eastAsia="hr-HR"/>
              </w:rPr>
              <w:t xml:space="preserve">Unutar ove aktivnosti sadržani su izdaci za otplatu glavnica za primljene kredite od HBOR-a u iznosu od </w:t>
            </w:r>
            <w:r w:rsidR="007D6DB8" w:rsidRPr="00A329CE">
              <w:rPr>
                <w:rFonts w:ascii="Times New Roman" w:eastAsia="Times New Roman" w:hAnsi="Times New Roman" w:cs="Times New Roman"/>
                <w:bCs/>
                <w:sz w:val="24"/>
                <w:szCs w:val="24"/>
                <w:lang w:eastAsia="hr-HR"/>
              </w:rPr>
              <w:t>82.743</w:t>
            </w:r>
            <w:r w:rsidR="003E1D5F" w:rsidRPr="00A329CE">
              <w:rPr>
                <w:rFonts w:ascii="Times New Roman" w:eastAsia="Times New Roman" w:hAnsi="Times New Roman" w:cs="Times New Roman"/>
                <w:bCs/>
                <w:sz w:val="24"/>
                <w:szCs w:val="24"/>
                <w:lang w:eastAsia="hr-HR"/>
              </w:rPr>
              <w:t>,00 eura</w:t>
            </w:r>
            <w:r w:rsidRPr="00A329CE">
              <w:rPr>
                <w:rFonts w:ascii="Times New Roman" w:eastAsia="Times New Roman" w:hAnsi="Times New Roman" w:cs="Times New Roman"/>
                <w:bCs/>
                <w:sz w:val="24"/>
                <w:szCs w:val="24"/>
                <w:lang w:eastAsia="hr-HR"/>
              </w:rPr>
              <w:t xml:space="preserve"> i od Zagrebačke banke u iznosu od </w:t>
            </w:r>
            <w:r w:rsidR="007D6DB8" w:rsidRPr="00A329CE">
              <w:rPr>
                <w:rFonts w:ascii="Times New Roman" w:eastAsia="Times New Roman" w:hAnsi="Times New Roman" w:cs="Times New Roman"/>
                <w:bCs/>
                <w:sz w:val="24"/>
                <w:szCs w:val="24"/>
                <w:lang w:eastAsia="hr-HR"/>
              </w:rPr>
              <w:t>25.124</w:t>
            </w:r>
            <w:r w:rsidR="003E1D5F" w:rsidRPr="00A329CE">
              <w:rPr>
                <w:rFonts w:ascii="Times New Roman" w:eastAsia="Times New Roman" w:hAnsi="Times New Roman" w:cs="Times New Roman"/>
                <w:bCs/>
                <w:sz w:val="24"/>
                <w:szCs w:val="24"/>
                <w:lang w:eastAsia="hr-HR"/>
              </w:rPr>
              <w:t>,00 eura</w:t>
            </w:r>
            <w:r w:rsidR="000D76BE" w:rsidRPr="00A329CE">
              <w:rPr>
                <w:rFonts w:ascii="Times New Roman" w:eastAsia="Times New Roman" w:hAnsi="Times New Roman" w:cs="Times New Roman"/>
                <w:bCs/>
                <w:sz w:val="24"/>
                <w:szCs w:val="24"/>
                <w:lang w:eastAsia="hr-HR"/>
              </w:rPr>
              <w:t xml:space="preserve"> (iznosi glavnica svake godine su isti)</w:t>
            </w:r>
            <w:r w:rsidR="007D6DB8" w:rsidRPr="00A329CE">
              <w:rPr>
                <w:rFonts w:ascii="Times New Roman" w:eastAsia="Times New Roman" w:hAnsi="Times New Roman" w:cs="Times New Roman"/>
                <w:bCs/>
                <w:sz w:val="24"/>
                <w:szCs w:val="24"/>
                <w:lang w:eastAsia="hr-HR"/>
              </w:rPr>
              <w:t xml:space="preserve">. </w:t>
            </w:r>
            <w:r w:rsidR="007E2700" w:rsidRPr="00A329CE">
              <w:rPr>
                <w:rFonts w:ascii="Times New Roman" w:eastAsia="Times New Roman" w:hAnsi="Times New Roman" w:cs="Times New Roman"/>
                <w:bCs/>
                <w:sz w:val="24"/>
                <w:szCs w:val="24"/>
                <w:lang w:eastAsia="hr-HR"/>
              </w:rPr>
              <w:t xml:space="preserve">Isto tako, unutar ove </w:t>
            </w:r>
            <w:proofErr w:type="spellStart"/>
            <w:r w:rsidR="007E2700" w:rsidRPr="00A329CE">
              <w:rPr>
                <w:rFonts w:ascii="Times New Roman" w:eastAsia="Times New Roman" w:hAnsi="Times New Roman" w:cs="Times New Roman"/>
                <w:bCs/>
                <w:sz w:val="24"/>
                <w:szCs w:val="24"/>
                <w:lang w:eastAsia="hr-HR"/>
              </w:rPr>
              <w:t>aktovnosti</w:t>
            </w:r>
            <w:proofErr w:type="spellEnd"/>
            <w:r w:rsidR="007E2700" w:rsidRPr="00A329CE">
              <w:rPr>
                <w:rFonts w:ascii="Times New Roman" w:eastAsia="Times New Roman" w:hAnsi="Times New Roman" w:cs="Times New Roman"/>
                <w:bCs/>
                <w:sz w:val="24"/>
                <w:szCs w:val="24"/>
                <w:lang w:eastAsia="hr-HR"/>
              </w:rPr>
              <w:t xml:space="preserve"> sadržani su i financijski rashodi koji se odnose na kamate za primljene kredite.</w:t>
            </w:r>
            <w:r w:rsidR="003E1D5F" w:rsidRPr="00A329CE">
              <w:rPr>
                <w:rFonts w:ascii="Times New Roman" w:eastAsia="Times New Roman" w:hAnsi="Times New Roman" w:cs="Times New Roman"/>
                <w:bCs/>
                <w:sz w:val="24"/>
                <w:szCs w:val="24"/>
                <w:lang w:eastAsia="hr-HR"/>
              </w:rPr>
              <w:t xml:space="preserve"> Sukladno Otplatnom planu u 2026</w:t>
            </w:r>
            <w:r w:rsidR="000D76BE" w:rsidRPr="00A329CE">
              <w:rPr>
                <w:rFonts w:ascii="Times New Roman" w:eastAsia="Times New Roman" w:hAnsi="Times New Roman" w:cs="Times New Roman"/>
                <w:bCs/>
                <w:sz w:val="24"/>
                <w:szCs w:val="24"/>
                <w:lang w:eastAsia="hr-HR"/>
              </w:rPr>
              <w:t xml:space="preserve">. godini za otplatu kamata planirano je </w:t>
            </w:r>
            <w:r w:rsidR="003E1D5F" w:rsidRPr="00A329CE">
              <w:rPr>
                <w:rFonts w:ascii="Times New Roman" w:eastAsia="Times New Roman" w:hAnsi="Times New Roman" w:cs="Times New Roman"/>
                <w:bCs/>
                <w:sz w:val="24"/>
                <w:szCs w:val="24"/>
                <w:lang w:eastAsia="hr-HR"/>
              </w:rPr>
              <w:t>5.97</w:t>
            </w:r>
            <w:r w:rsidR="002B5644" w:rsidRPr="00A329CE">
              <w:rPr>
                <w:rFonts w:ascii="Times New Roman" w:eastAsia="Times New Roman" w:hAnsi="Times New Roman" w:cs="Times New Roman"/>
                <w:bCs/>
                <w:sz w:val="24"/>
                <w:szCs w:val="24"/>
                <w:lang w:eastAsia="hr-HR"/>
              </w:rPr>
              <w:t>5</w:t>
            </w:r>
            <w:r w:rsidR="003E1D5F" w:rsidRPr="00A329CE">
              <w:rPr>
                <w:rFonts w:ascii="Times New Roman" w:eastAsia="Times New Roman" w:hAnsi="Times New Roman" w:cs="Times New Roman"/>
                <w:bCs/>
                <w:sz w:val="24"/>
                <w:szCs w:val="24"/>
                <w:lang w:eastAsia="hr-HR"/>
              </w:rPr>
              <w:t>,00 eura</w:t>
            </w:r>
            <w:r w:rsidR="00A329CE" w:rsidRPr="00A329CE">
              <w:rPr>
                <w:rFonts w:ascii="Times New Roman" w:eastAsia="Times New Roman" w:hAnsi="Times New Roman" w:cs="Times New Roman"/>
                <w:bCs/>
                <w:sz w:val="24"/>
                <w:szCs w:val="24"/>
                <w:lang w:eastAsia="hr-HR"/>
              </w:rPr>
              <w:t xml:space="preserve"> (3.675,00 eura za kredit HBOR-a i 2.300,00 eura</w:t>
            </w:r>
            <w:r w:rsidR="000D76BE" w:rsidRPr="00A329CE">
              <w:rPr>
                <w:rFonts w:ascii="Times New Roman" w:eastAsia="Times New Roman" w:hAnsi="Times New Roman" w:cs="Times New Roman"/>
                <w:bCs/>
                <w:sz w:val="24"/>
                <w:szCs w:val="24"/>
                <w:lang w:eastAsia="hr-HR"/>
              </w:rPr>
              <w:t xml:space="preserve"> za kredit kod Zagrebačke banke).</w:t>
            </w:r>
            <w:r w:rsidR="00CC1D56" w:rsidRPr="00A329CE">
              <w:rPr>
                <w:rFonts w:ascii="Times New Roman" w:eastAsia="Times New Roman" w:hAnsi="Times New Roman" w:cs="Times New Roman"/>
                <w:bCs/>
                <w:sz w:val="24"/>
                <w:szCs w:val="24"/>
                <w:lang w:eastAsia="hr-HR"/>
              </w:rPr>
              <w:t xml:space="preserve"> </w:t>
            </w:r>
            <w:r w:rsidR="00A329CE" w:rsidRPr="00A329CE">
              <w:rPr>
                <w:rFonts w:ascii="Times New Roman" w:eastAsia="Times New Roman" w:hAnsi="Times New Roman" w:cs="Times New Roman"/>
                <w:bCs/>
                <w:sz w:val="24"/>
                <w:szCs w:val="24"/>
                <w:lang w:eastAsia="hr-HR"/>
              </w:rPr>
              <w:t>U 2027</w:t>
            </w:r>
            <w:r w:rsidR="000D76BE" w:rsidRPr="00A329CE">
              <w:rPr>
                <w:rFonts w:ascii="Times New Roman" w:eastAsia="Times New Roman" w:hAnsi="Times New Roman" w:cs="Times New Roman"/>
                <w:bCs/>
                <w:sz w:val="24"/>
                <w:szCs w:val="24"/>
                <w:lang w:eastAsia="hr-HR"/>
              </w:rPr>
              <w:t xml:space="preserve">. godini </w:t>
            </w:r>
            <w:r w:rsidR="00CC1D56" w:rsidRPr="00A329CE">
              <w:rPr>
                <w:rFonts w:ascii="Times New Roman" w:eastAsia="Times New Roman" w:hAnsi="Times New Roman" w:cs="Times New Roman"/>
                <w:bCs/>
                <w:sz w:val="24"/>
                <w:szCs w:val="24"/>
                <w:lang w:eastAsia="hr-HR"/>
              </w:rPr>
              <w:t>za otplatu kamata pla</w:t>
            </w:r>
            <w:r w:rsidR="00A329CE" w:rsidRPr="00A329CE">
              <w:rPr>
                <w:rFonts w:ascii="Times New Roman" w:eastAsia="Times New Roman" w:hAnsi="Times New Roman" w:cs="Times New Roman"/>
                <w:bCs/>
                <w:sz w:val="24"/>
                <w:szCs w:val="24"/>
                <w:lang w:eastAsia="hr-HR"/>
              </w:rPr>
              <w:t>nirano je 5.160,00 eura (3.260,00 EUR za kredit HBOR-a i 1.900,00 eura</w:t>
            </w:r>
            <w:r w:rsidR="000D76BE" w:rsidRPr="00A329CE">
              <w:rPr>
                <w:rFonts w:ascii="Times New Roman" w:eastAsia="Times New Roman" w:hAnsi="Times New Roman" w:cs="Times New Roman"/>
                <w:bCs/>
                <w:sz w:val="24"/>
                <w:szCs w:val="24"/>
                <w:lang w:eastAsia="hr-HR"/>
              </w:rPr>
              <w:t xml:space="preserve"> za kredit</w:t>
            </w:r>
            <w:r w:rsidR="00CC1D56" w:rsidRPr="00A329CE">
              <w:rPr>
                <w:rFonts w:ascii="Times New Roman" w:eastAsia="Times New Roman" w:hAnsi="Times New Roman" w:cs="Times New Roman"/>
                <w:bCs/>
                <w:sz w:val="24"/>
                <w:szCs w:val="24"/>
                <w:lang w:eastAsia="hr-HR"/>
              </w:rPr>
              <w:t xml:space="preserve"> kod Zagrebačke banke), </w:t>
            </w:r>
            <w:r w:rsidR="00A329CE" w:rsidRPr="00A329CE">
              <w:rPr>
                <w:rFonts w:ascii="Times New Roman" w:eastAsia="Times New Roman" w:hAnsi="Times New Roman" w:cs="Times New Roman"/>
                <w:bCs/>
                <w:sz w:val="24"/>
                <w:szCs w:val="24"/>
                <w:lang w:eastAsia="hr-HR"/>
              </w:rPr>
              <w:t>a u 2028</w:t>
            </w:r>
            <w:r w:rsidR="000D76BE" w:rsidRPr="00A329CE">
              <w:rPr>
                <w:rFonts w:ascii="Times New Roman" w:eastAsia="Times New Roman" w:hAnsi="Times New Roman" w:cs="Times New Roman"/>
                <w:bCs/>
                <w:sz w:val="24"/>
                <w:szCs w:val="24"/>
                <w:lang w:eastAsia="hr-HR"/>
              </w:rPr>
              <w:t>. godini za otplat</w:t>
            </w:r>
            <w:r w:rsidR="00A329CE" w:rsidRPr="00A329CE">
              <w:rPr>
                <w:rFonts w:ascii="Times New Roman" w:eastAsia="Times New Roman" w:hAnsi="Times New Roman" w:cs="Times New Roman"/>
                <w:bCs/>
                <w:sz w:val="24"/>
                <w:szCs w:val="24"/>
                <w:lang w:eastAsia="hr-HR"/>
              </w:rPr>
              <w:t>u kamata planirano je 4.345,00 eura (2.845,00 eura za kredit HBOR-a i 1.500,00 eura</w:t>
            </w:r>
            <w:r w:rsidR="000D76BE" w:rsidRPr="00A329CE">
              <w:rPr>
                <w:rFonts w:ascii="Times New Roman" w:eastAsia="Times New Roman" w:hAnsi="Times New Roman" w:cs="Times New Roman"/>
                <w:bCs/>
                <w:sz w:val="24"/>
                <w:szCs w:val="24"/>
                <w:lang w:eastAsia="hr-HR"/>
              </w:rPr>
              <w:t xml:space="preserve"> za kredit kod Zagrebačke banke).</w:t>
            </w:r>
          </w:p>
          <w:p w14:paraId="096A9A17" w14:textId="77777777" w:rsidR="000D76BE" w:rsidRPr="00A329CE" w:rsidRDefault="000D76BE" w:rsidP="0035082C">
            <w:pPr>
              <w:spacing w:after="120" w:line="240" w:lineRule="auto"/>
              <w:jc w:val="both"/>
              <w:rPr>
                <w:rFonts w:ascii="Times New Roman" w:eastAsia="Times New Roman" w:hAnsi="Times New Roman" w:cs="Times New Roman"/>
                <w:bCs/>
                <w:sz w:val="24"/>
                <w:szCs w:val="24"/>
                <w:lang w:eastAsia="hr-HR"/>
              </w:rPr>
            </w:pPr>
            <w:r w:rsidRPr="00A329CE">
              <w:rPr>
                <w:rFonts w:ascii="Times New Roman" w:eastAsia="Times New Roman" w:hAnsi="Times New Roman" w:cs="Times New Roman"/>
                <w:bCs/>
                <w:sz w:val="24"/>
                <w:szCs w:val="24"/>
                <w:lang w:eastAsia="hr-HR"/>
              </w:rPr>
              <w:t>Ova aktivnost u potpunosti se financira iz izvora 11 (opći prihodi i primici).</w:t>
            </w:r>
          </w:p>
          <w:p w14:paraId="59A61E59" w14:textId="77777777" w:rsidR="0035082C" w:rsidRPr="00355CE6" w:rsidRDefault="0035082C" w:rsidP="0035082C">
            <w:pPr>
              <w:spacing w:after="120" w:line="240" w:lineRule="auto"/>
              <w:jc w:val="both"/>
              <w:rPr>
                <w:rFonts w:ascii="Arial" w:eastAsia="Times New Roman" w:hAnsi="Arial" w:cs="Arial"/>
                <w:b/>
                <w:i/>
                <w:sz w:val="18"/>
                <w:szCs w:val="18"/>
                <w:lang w:eastAsia="hr-HR"/>
              </w:rPr>
            </w:pPr>
            <w:r w:rsidRPr="00355CE6">
              <w:rPr>
                <w:rFonts w:ascii="Arial" w:eastAsia="Times New Roman" w:hAnsi="Arial" w:cs="Arial"/>
                <w:b/>
                <w:i/>
                <w:sz w:val="18"/>
                <w:szCs w:val="18"/>
                <w:lang w:eastAsia="hr-HR"/>
              </w:rPr>
              <w:t>Održavanje objekata</w:t>
            </w:r>
          </w:p>
          <w:p w14:paraId="54E72CCC" w14:textId="77777777" w:rsidR="0035082C" w:rsidRPr="000167A9" w:rsidRDefault="00117AE2" w:rsidP="00791DDD">
            <w:pPr>
              <w:spacing w:after="0" w:line="240" w:lineRule="auto"/>
              <w:jc w:val="both"/>
              <w:rPr>
                <w:rFonts w:ascii="Times New Roman" w:eastAsia="Times New Roman" w:hAnsi="Times New Roman" w:cs="Times New Roman"/>
                <w:bCs/>
                <w:color w:val="FF0000"/>
                <w:sz w:val="24"/>
                <w:szCs w:val="24"/>
                <w:lang w:eastAsia="hr-HR"/>
              </w:rPr>
            </w:pPr>
            <w:r w:rsidRPr="00355CE6">
              <w:rPr>
                <w:rFonts w:ascii="Times New Roman" w:eastAsia="Times New Roman" w:hAnsi="Times New Roman" w:cs="Times New Roman"/>
                <w:bCs/>
                <w:sz w:val="24"/>
                <w:szCs w:val="24"/>
                <w:lang w:eastAsia="hr-HR"/>
              </w:rPr>
              <w:t>U</w:t>
            </w:r>
            <w:r w:rsidR="009E1BA4" w:rsidRPr="00355CE6">
              <w:rPr>
                <w:rFonts w:ascii="Times New Roman" w:eastAsia="Times New Roman" w:hAnsi="Times New Roman" w:cs="Times New Roman"/>
                <w:bCs/>
                <w:sz w:val="24"/>
                <w:szCs w:val="24"/>
                <w:lang w:eastAsia="hr-HR"/>
              </w:rPr>
              <w:t>nutar navedene aktivnosti sadržani su</w:t>
            </w:r>
            <w:r w:rsidR="00355CE6" w:rsidRPr="00355CE6">
              <w:rPr>
                <w:rFonts w:ascii="Times New Roman" w:eastAsia="Times New Roman" w:hAnsi="Times New Roman" w:cs="Times New Roman"/>
                <w:bCs/>
                <w:sz w:val="24"/>
                <w:szCs w:val="24"/>
                <w:lang w:eastAsia="hr-HR"/>
              </w:rPr>
              <w:t xml:space="preserve"> materijalni rashodi, odnosno</w:t>
            </w:r>
            <w:r w:rsidR="009E1BA4" w:rsidRPr="00355CE6">
              <w:rPr>
                <w:rFonts w:ascii="Times New Roman" w:eastAsia="Times New Roman" w:hAnsi="Times New Roman" w:cs="Times New Roman"/>
                <w:bCs/>
                <w:sz w:val="24"/>
                <w:szCs w:val="24"/>
                <w:lang w:eastAsia="hr-HR"/>
              </w:rPr>
              <w:t xml:space="preserve"> </w:t>
            </w:r>
            <w:r w:rsidRPr="00355CE6">
              <w:rPr>
                <w:rFonts w:ascii="Times New Roman" w:eastAsia="Times New Roman" w:hAnsi="Times New Roman" w:cs="Times New Roman"/>
                <w:bCs/>
                <w:sz w:val="24"/>
                <w:szCs w:val="24"/>
                <w:lang w:eastAsia="hr-HR"/>
              </w:rPr>
              <w:t>rashodi</w:t>
            </w:r>
            <w:r w:rsidR="009E1BA4" w:rsidRPr="00355CE6">
              <w:rPr>
                <w:rFonts w:ascii="Times New Roman" w:eastAsia="Times New Roman" w:hAnsi="Times New Roman" w:cs="Times New Roman"/>
                <w:bCs/>
                <w:sz w:val="24"/>
                <w:szCs w:val="24"/>
                <w:lang w:eastAsia="hr-HR"/>
              </w:rPr>
              <w:t xml:space="preserve"> za usluge planirani</w:t>
            </w:r>
            <w:r w:rsidR="00791DDD" w:rsidRPr="00355CE6">
              <w:rPr>
                <w:rFonts w:ascii="Times New Roman" w:eastAsia="Times New Roman" w:hAnsi="Times New Roman" w:cs="Times New Roman"/>
                <w:bCs/>
                <w:sz w:val="24"/>
                <w:szCs w:val="24"/>
                <w:lang w:eastAsia="hr-HR"/>
              </w:rPr>
              <w:t xml:space="preserve"> po hitnim</w:t>
            </w:r>
            <w:r w:rsidRPr="00355CE6">
              <w:rPr>
                <w:rFonts w:ascii="Times New Roman" w:eastAsia="Times New Roman" w:hAnsi="Times New Roman" w:cs="Times New Roman"/>
                <w:bCs/>
                <w:sz w:val="24"/>
                <w:szCs w:val="24"/>
                <w:lang w:eastAsia="hr-HR"/>
              </w:rPr>
              <w:t xml:space="preserve"> intervencija</w:t>
            </w:r>
            <w:r w:rsidR="00791DDD" w:rsidRPr="00355CE6">
              <w:rPr>
                <w:rFonts w:ascii="Times New Roman" w:eastAsia="Times New Roman" w:hAnsi="Times New Roman" w:cs="Times New Roman"/>
                <w:bCs/>
                <w:sz w:val="24"/>
                <w:szCs w:val="24"/>
                <w:lang w:eastAsia="hr-HR"/>
              </w:rPr>
              <w:t>ma</w:t>
            </w:r>
            <w:r w:rsidRPr="00355CE6">
              <w:rPr>
                <w:rFonts w:ascii="Times New Roman" w:eastAsia="Times New Roman" w:hAnsi="Times New Roman" w:cs="Times New Roman"/>
                <w:bCs/>
                <w:sz w:val="24"/>
                <w:szCs w:val="24"/>
                <w:lang w:eastAsia="hr-HR"/>
              </w:rPr>
              <w:t xml:space="preserve"> u iznosu od 15.926</w:t>
            </w:r>
            <w:r w:rsidR="00355CE6" w:rsidRPr="00355CE6">
              <w:rPr>
                <w:rFonts w:ascii="Times New Roman" w:eastAsia="Times New Roman" w:hAnsi="Times New Roman" w:cs="Times New Roman"/>
                <w:bCs/>
                <w:sz w:val="24"/>
                <w:szCs w:val="24"/>
                <w:lang w:eastAsia="hr-HR"/>
              </w:rPr>
              <w:t>,00 eura</w:t>
            </w:r>
            <w:r w:rsidR="0035082C" w:rsidRPr="00355CE6">
              <w:rPr>
                <w:rFonts w:ascii="Times New Roman" w:eastAsia="Times New Roman" w:hAnsi="Times New Roman" w:cs="Times New Roman"/>
                <w:bCs/>
                <w:sz w:val="24"/>
                <w:szCs w:val="24"/>
                <w:lang w:eastAsia="hr-HR"/>
              </w:rPr>
              <w:t>. Kod rashoda za nabavu nefinancijske imovine planirana je kupnja postrojenja i op</w:t>
            </w:r>
            <w:r w:rsidR="00355CE6" w:rsidRPr="00355CE6">
              <w:rPr>
                <w:rFonts w:ascii="Times New Roman" w:eastAsia="Times New Roman" w:hAnsi="Times New Roman" w:cs="Times New Roman"/>
                <w:bCs/>
                <w:sz w:val="24"/>
                <w:szCs w:val="24"/>
                <w:lang w:eastAsia="hr-HR"/>
              </w:rPr>
              <w:t>reme u iznosu od 17.254,00 eura (3.982,00 eura</w:t>
            </w:r>
            <w:r w:rsidR="009E1BA4" w:rsidRPr="00355CE6">
              <w:rPr>
                <w:rFonts w:ascii="Times New Roman" w:eastAsia="Times New Roman" w:hAnsi="Times New Roman" w:cs="Times New Roman"/>
                <w:bCs/>
                <w:sz w:val="24"/>
                <w:szCs w:val="24"/>
                <w:lang w:eastAsia="hr-HR"/>
              </w:rPr>
              <w:t xml:space="preserve"> odnosi se na hit</w:t>
            </w:r>
            <w:r w:rsidR="00355CE6" w:rsidRPr="00355CE6">
              <w:rPr>
                <w:rFonts w:ascii="Times New Roman" w:eastAsia="Times New Roman" w:hAnsi="Times New Roman" w:cs="Times New Roman"/>
                <w:bCs/>
                <w:sz w:val="24"/>
                <w:szCs w:val="24"/>
                <w:lang w:eastAsia="hr-HR"/>
              </w:rPr>
              <w:t>ne intervencije, a 13.272,00 eura</w:t>
            </w:r>
            <w:r w:rsidR="009E1BA4" w:rsidRPr="00355CE6">
              <w:rPr>
                <w:rFonts w:ascii="Times New Roman" w:eastAsia="Times New Roman" w:hAnsi="Times New Roman" w:cs="Times New Roman"/>
                <w:bCs/>
                <w:sz w:val="24"/>
                <w:szCs w:val="24"/>
                <w:lang w:eastAsia="hr-HR"/>
              </w:rPr>
              <w:t xml:space="preserve"> na kupnju postrojenja i opreme sukladno Popisu prioriteta)</w:t>
            </w:r>
            <w:r w:rsidR="00791DDD" w:rsidRPr="00355CE6">
              <w:rPr>
                <w:rFonts w:ascii="Times New Roman" w:eastAsia="Times New Roman" w:hAnsi="Times New Roman" w:cs="Times New Roman"/>
                <w:bCs/>
                <w:sz w:val="24"/>
                <w:szCs w:val="24"/>
                <w:lang w:eastAsia="hr-HR"/>
              </w:rPr>
              <w:t>.</w:t>
            </w:r>
            <w:r w:rsidR="00355CE6" w:rsidRPr="00355CE6">
              <w:rPr>
                <w:rFonts w:ascii="Times New Roman" w:eastAsia="Times New Roman" w:hAnsi="Times New Roman" w:cs="Times New Roman"/>
                <w:bCs/>
                <w:sz w:val="24"/>
                <w:szCs w:val="24"/>
                <w:lang w:eastAsia="hr-HR"/>
              </w:rPr>
              <w:t xml:space="preserve"> Sve navedeno financira se iz izvora 44 (decentralizirana sredstva).</w:t>
            </w:r>
          </w:p>
        </w:tc>
      </w:tr>
      <w:tr w:rsidR="000167A9" w:rsidRPr="000167A9" w14:paraId="46AE114D" w14:textId="77777777" w:rsidTr="009D180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5"/>
          <w:tblCellSpacing w:w="20" w:type="dxa"/>
          <w:jc w:val="center"/>
        </w:trPr>
        <w:tc>
          <w:tcPr>
            <w:tcW w:w="10570" w:type="dxa"/>
            <w:gridSpan w:val="2"/>
            <w:tcBorders>
              <w:top w:val="dotted" w:sz="4" w:space="0" w:color="auto"/>
              <w:left w:val="single" w:sz="4" w:space="0" w:color="A6A6A6"/>
              <w:bottom w:val="single" w:sz="4" w:space="0" w:color="A6A6A6"/>
              <w:right w:val="single" w:sz="4" w:space="0" w:color="A6A6A6"/>
            </w:tcBorders>
          </w:tcPr>
          <w:p w14:paraId="18885C67" w14:textId="77777777" w:rsidR="0035082C" w:rsidRPr="00051AFC" w:rsidRDefault="0035082C" w:rsidP="0035082C">
            <w:pPr>
              <w:spacing w:before="120" w:after="120" w:line="240" w:lineRule="auto"/>
              <w:jc w:val="both"/>
              <w:rPr>
                <w:rFonts w:ascii="Arial" w:eastAsia="Times New Roman" w:hAnsi="Arial" w:cs="Arial"/>
                <w:b/>
                <w:sz w:val="18"/>
                <w:szCs w:val="18"/>
                <w:lang w:eastAsia="hr-HR"/>
              </w:rPr>
            </w:pPr>
            <w:r w:rsidRPr="00051AFC">
              <w:rPr>
                <w:rFonts w:ascii="Arial" w:eastAsia="Times New Roman" w:hAnsi="Arial" w:cs="Arial"/>
                <w:b/>
                <w:sz w:val="18"/>
                <w:szCs w:val="18"/>
                <w:lang w:eastAsia="hr-HR"/>
              </w:rPr>
              <w:lastRenderedPageBreak/>
              <w:t xml:space="preserve">CILJEVI I POKAZATELJI USPJEŠNOSTI KOJIMA ĆE SE MJERITI OSTVARENJE CILJEVA: </w:t>
            </w:r>
          </w:p>
          <w:tbl>
            <w:tblPr>
              <w:tblW w:w="105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7"/>
              <w:gridCol w:w="1630"/>
              <w:gridCol w:w="1217"/>
              <w:gridCol w:w="1306"/>
              <w:gridCol w:w="1037"/>
              <w:gridCol w:w="1286"/>
              <w:gridCol w:w="1286"/>
              <w:gridCol w:w="1286"/>
            </w:tblGrid>
            <w:tr w:rsidR="000167A9" w:rsidRPr="000167A9" w14:paraId="00B599EF" w14:textId="77777777" w:rsidTr="00051AFC">
              <w:tc>
                <w:tcPr>
                  <w:tcW w:w="1487" w:type="dxa"/>
                  <w:shd w:val="clear" w:color="auto" w:fill="F2F2F2"/>
                  <w:vAlign w:val="center"/>
                </w:tcPr>
                <w:p w14:paraId="424DA7B2" w14:textId="77777777" w:rsidR="0035082C" w:rsidRPr="00051AFC" w:rsidRDefault="0035082C" w:rsidP="00051AFC">
                  <w:pPr>
                    <w:spacing w:before="120" w:after="0" w:line="240" w:lineRule="auto"/>
                    <w:jc w:val="center"/>
                    <w:rPr>
                      <w:rFonts w:ascii="Arial" w:eastAsia="Times New Roman" w:hAnsi="Arial" w:cs="Arial"/>
                      <w:b/>
                      <w:sz w:val="18"/>
                      <w:szCs w:val="18"/>
                      <w:lang w:eastAsia="hr-HR"/>
                    </w:rPr>
                  </w:pPr>
                  <w:r w:rsidRPr="00051AFC">
                    <w:rPr>
                      <w:rFonts w:ascii="Arial" w:eastAsia="Times New Roman" w:hAnsi="Arial" w:cs="Arial"/>
                      <w:b/>
                      <w:sz w:val="18"/>
                      <w:szCs w:val="18"/>
                      <w:lang w:eastAsia="hr-HR"/>
                    </w:rPr>
                    <w:t>Pokazatelj</w:t>
                  </w:r>
                </w:p>
              </w:tc>
              <w:tc>
                <w:tcPr>
                  <w:tcW w:w="1630" w:type="dxa"/>
                  <w:shd w:val="clear" w:color="auto" w:fill="F2F2F2"/>
                  <w:vAlign w:val="center"/>
                </w:tcPr>
                <w:p w14:paraId="38272E0F" w14:textId="77777777" w:rsidR="0035082C" w:rsidRPr="00051AFC" w:rsidRDefault="0035082C" w:rsidP="00051AFC">
                  <w:pPr>
                    <w:spacing w:before="120" w:after="0" w:line="240" w:lineRule="auto"/>
                    <w:jc w:val="center"/>
                    <w:rPr>
                      <w:rFonts w:ascii="Arial" w:eastAsia="Times New Roman" w:hAnsi="Arial" w:cs="Arial"/>
                      <w:b/>
                      <w:sz w:val="18"/>
                      <w:szCs w:val="18"/>
                      <w:lang w:eastAsia="hr-HR"/>
                    </w:rPr>
                  </w:pPr>
                  <w:r w:rsidRPr="00051AFC">
                    <w:rPr>
                      <w:rFonts w:ascii="Arial" w:eastAsia="Times New Roman" w:hAnsi="Arial" w:cs="Arial"/>
                      <w:b/>
                      <w:sz w:val="18"/>
                      <w:szCs w:val="18"/>
                      <w:lang w:eastAsia="hr-HR"/>
                    </w:rPr>
                    <w:t>Definicija</w:t>
                  </w:r>
                </w:p>
              </w:tc>
              <w:tc>
                <w:tcPr>
                  <w:tcW w:w="1217" w:type="dxa"/>
                  <w:shd w:val="clear" w:color="auto" w:fill="F2F2F2"/>
                  <w:vAlign w:val="center"/>
                </w:tcPr>
                <w:p w14:paraId="521EB97C" w14:textId="77777777" w:rsidR="0035082C" w:rsidRPr="00051AFC" w:rsidRDefault="0035082C" w:rsidP="00051AFC">
                  <w:pPr>
                    <w:spacing w:before="120" w:after="0" w:line="240" w:lineRule="auto"/>
                    <w:jc w:val="center"/>
                    <w:rPr>
                      <w:rFonts w:ascii="Arial" w:eastAsia="Times New Roman" w:hAnsi="Arial" w:cs="Arial"/>
                      <w:b/>
                      <w:sz w:val="18"/>
                      <w:szCs w:val="18"/>
                      <w:lang w:eastAsia="hr-HR"/>
                    </w:rPr>
                  </w:pPr>
                  <w:r w:rsidRPr="00051AFC">
                    <w:rPr>
                      <w:rFonts w:ascii="Arial" w:eastAsia="Times New Roman" w:hAnsi="Arial" w:cs="Arial"/>
                      <w:b/>
                      <w:sz w:val="18"/>
                      <w:szCs w:val="18"/>
                      <w:lang w:eastAsia="hr-HR"/>
                    </w:rPr>
                    <w:t>Jedinica</w:t>
                  </w:r>
                </w:p>
              </w:tc>
              <w:tc>
                <w:tcPr>
                  <w:tcW w:w="1306" w:type="dxa"/>
                  <w:shd w:val="clear" w:color="auto" w:fill="F2F2F2"/>
                  <w:vAlign w:val="center"/>
                </w:tcPr>
                <w:p w14:paraId="7FBEA12F" w14:textId="77777777" w:rsidR="0035082C" w:rsidRPr="00051AFC" w:rsidRDefault="0035082C" w:rsidP="0035082C">
                  <w:pPr>
                    <w:keepNext/>
                    <w:spacing w:after="0" w:line="240" w:lineRule="auto"/>
                    <w:jc w:val="center"/>
                    <w:outlineLvl w:val="6"/>
                    <w:rPr>
                      <w:rFonts w:ascii="Arial" w:eastAsia="Times New Roman" w:hAnsi="Arial" w:cs="Arial"/>
                      <w:b/>
                      <w:bCs/>
                      <w:sz w:val="18"/>
                      <w:szCs w:val="18"/>
                      <w:lang w:val="x-none" w:eastAsia="x-none"/>
                    </w:rPr>
                  </w:pPr>
                  <w:r w:rsidRPr="00051AFC">
                    <w:rPr>
                      <w:rFonts w:ascii="Arial" w:eastAsia="Times New Roman" w:hAnsi="Arial" w:cs="Arial"/>
                      <w:b/>
                      <w:bCs/>
                      <w:sz w:val="18"/>
                      <w:szCs w:val="18"/>
                      <w:lang w:val="x-none" w:eastAsia="x-none"/>
                    </w:rPr>
                    <w:t>Polazna vrijednost</w:t>
                  </w:r>
                </w:p>
              </w:tc>
              <w:tc>
                <w:tcPr>
                  <w:tcW w:w="1037" w:type="dxa"/>
                  <w:shd w:val="clear" w:color="auto" w:fill="F2F2F2"/>
                  <w:vAlign w:val="center"/>
                </w:tcPr>
                <w:p w14:paraId="4F3A91CB" w14:textId="77777777" w:rsidR="0035082C" w:rsidRPr="00051AFC" w:rsidRDefault="0035082C" w:rsidP="0035082C">
                  <w:pPr>
                    <w:keepNext/>
                    <w:spacing w:after="0" w:line="240" w:lineRule="auto"/>
                    <w:jc w:val="center"/>
                    <w:outlineLvl w:val="6"/>
                    <w:rPr>
                      <w:rFonts w:ascii="Arial" w:eastAsia="Times New Roman" w:hAnsi="Arial" w:cs="Arial"/>
                      <w:b/>
                      <w:bCs/>
                      <w:sz w:val="18"/>
                      <w:szCs w:val="18"/>
                      <w:lang w:val="x-none" w:eastAsia="x-none"/>
                    </w:rPr>
                  </w:pPr>
                  <w:r w:rsidRPr="00051AFC">
                    <w:rPr>
                      <w:rFonts w:ascii="Arial" w:eastAsia="Times New Roman" w:hAnsi="Arial" w:cs="Arial"/>
                      <w:b/>
                      <w:bCs/>
                      <w:sz w:val="18"/>
                      <w:szCs w:val="18"/>
                      <w:lang w:val="x-none" w:eastAsia="x-none"/>
                    </w:rPr>
                    <w:t>Izvor podataka</w:t>
                  </w:r>
                </w:p>
              </w:tc>
              <w:tc>
                <w:tcPr>
                  <w:tcW w:w="1286" w:type="dxa"/>
                  <w:shd w:val="clear" w:color="auto" w:fill="F2F2F2"/>
                  <w:vAlign w:val="center"/>
                </w:tcPr>
                <w:p w14:paraId="14F7ED31" w14:textId="77777777" w:rsidR="0035082C" w:rsidRPr="00051AFC" w:rsidRDefault="002F5BFC" w:rsidP="0035082C">
                  <w:pPr>
                    <w:keepNext/>
                    <w:spacing w:after="0" w:line="240" w:lineRule="auto"/>
                    <w:jc w:val="center"/>
                    <w:outlineLvl w:val="6"/>
                    <w:rPr>
                      <w:rFonts w:ascii="Arial" w:eastAsia="Times New Roman" w:hAnsi="Arial" w:cs="Arial"/>
                      <w:b/>
                      <w:bCs/>
                      <w:sz w:val="18"/>
                      <w:szCs w:val="18"/>
                      <w:lang w:val="x-none" w:eastAsia="x-none"/>
                    </w:rPr>
                  </w:pPr>
                  <w:r w:rsidRPr="00051AFC">
                    <w:rPr>
                      <w:rFonts w:ascii="Arial" w:eastAsia="Times New Roman" w:hAnsi="Arial" w:cs="Arial"/>
                      <w:b/>
                      <w:bCs/>
                      <w:sz w:val="18"/>
                      <w:szCs w:val="18"/>
                      <w:lang w:val="x-none" w:eastAsia="x-none"/>
                    </w:rPr>
                    <w:t>Ciljana vrijednost 202</w:t>
                  </w:r>
                  <w:r w:rsidR="00051AFC" w:rsidRPr="00051AFC">
                    <w:rPr>
                      <w:rFonts w:ascii="Arial" w:eastAsia="Times New Roman" w:hAnsi="Arial" w:cs="Arial"/>
                      <w:b/>
                      <w:bCs/>
                      <w:sz w:val="18"/>
                      <w:szCs w:val="18"/>
                      <w:lang w:eastAsia="x-none"/>
                    </w:rPr>
                    <w:t>6</w:t>
                  </w:r>
                  <w:r w:rsidR="0035082C" w:rsidRPr="00051AFC">
                    <w:rPr>
                      <w:rFonts w:ascii="Arial" w:eastAsia="Times New Roman" w:hAnsi="Arial" w:cs="Arial"/>
                      <w:b/>
                      <w:bCs/>
                      <w:sz w:val="18"/>
                      <w:szCs w:val="18"/>
                      <w:lang w:val="x-none" w:eastAsia="x-none"/>
                    </w:rPr>
                    <w:t>.</w:t>
                  </w:r>
                </w:p>
              </w:tc>
              <w:tc>
                <w:tcPr>
                  <w:tcW w:w="1286" w:type="dxa"/>
                  <w:shd w:val="clear" w:color="auto" w:fill="F2F2F2"/>
                  <w:vAlign w:val="center"/>
                </w:tcPr>
                <w:p w14:paraId="06533F7B" w14:textId="77777777" w:rsidR="0035082C" w:rsidRPr="00051AFC" w:rsidRDefault="0035082C" w:rsidP="0035082C">
                  <w:pPr>
                    <w:keepNext/>
                    <w:spacing w:after="0" w:line="240" w:lineRule="auto"/>
                    <w:jc w:val="center"/>
                    <w:outlineLvl w:val="6"/>
                    <w:rPr>
                      <w:rFonts w:ascii="Arial" w:eastAsia="Times New Roman" w:hAnsi="Arial" w:cs="Arial"/>
                      <w:b/>
                      <w:bCs/>
                      <w:sz w:val="18"/>
                      <w:szCs w:val="18"/>
                      <w:lang w:val="x-none" w:eastAsia="x-none"/>
                    </w:rPr>
                  </w:pPr>
                  <w:r w:rsidRPr="00051AFC">
                    <w:rPr>
                      <w:rFonts w:ascii="Arial" w:eastAsia="Times New Roman" w:hAnsi="Arial" w:cs="Arial"/>
                      <w:b/>
                      <w:bCs/>
                      <w:sz w:val="18"/>
                      <w:szCs w:val="18"/>
                      <w:lang w:val="x-none" w:eastAsia="x-none"/>
                    </w:rPr>
                    <w:t>Ciljana</w:t>
                  </w:r>
                  <w:r w:rsidR="002F5BFC" w:rsidRPr="00051AFC">
                    <w:rPr>
                      <w:rFonts w:ascii="Arial" w:eastAsia="Times New Roman" w:hAnsi="Arial" w:cs="Arial"/>
                      <w:b/>
                      <w:bCs/>
                      <w:sz w:val="18"/>
                      <w:szCs w:val="18"/>
                      <w:lang w:val="x-none" w:eastAsia="x-none"/>
                    </w:rPr>
                    <w:t xml:space="preserve"> vrijednost 202</w:t>
                  </w:r>
                  <w:r w:rsidR="00051AFC" w:rsidRPr="00051AFC">
                    <w:rPr>
                      <w:rFonts w:ascii="Arial" w:eastAsia="Times New Roman" w:hAnsi="Arial" w:cs="Arial"/>
                      <w:b/>
                      <w:bCs/>
                      <w:sz w:val="18"/>
                      <w:szCs w:val="18"/>
                      <w:lang w:eastAsia="x-none"/>
                    </w:rPr>
                    <w:t>7</w:t>
                  </w:r>
                  <w:r w:rsidRPr="00051AFC">
                    <w:rPr>
                      <w:rFonts w:ascii="Arial" w:eastAsia="Times New Roman" w:hAnsi="Arial" w:cs="Arial"/>
                      <w:b/>
                      <w:bCs/>
                      <w:sz w:val="18"/>
                      <w:szCs w:val="18"/>
                      <w:lang w:val="x-none" w:eastAsia="x-none"/>
                    </w:rPr>
                    <w:t>.</w:t>
                  </w:r>
                </w:p>
              </w:tc>
              <w:tc>
                <w:tcPr>
                  <w:tcW w:w="1286" w:type="dxa"/>
                  <w:shd w:val="clear" w:color="auto" w:fill="F2F2F2"/>
                  <w:vAlign w:val="center"/>
                </w:tcPr>
                <w:p w14:paraId="42B6FA85" w14:textId="77777777" w:rsidR="0035082C" w:rsidRPr="00051AFC" w:rsidRDefault="002F5BFC" w:rsidP="0035082C">
                  <w:pPr>
                    <w:keepNext/>
                    <w:spacing w:after="0" w:line="240" w:lineRule="auto"/>
                    <w:jc w:val="center"/>
                    <w:outlineLvl w:val="6"/>
                    <w:rPr>
                      <w:rFonts w:ascii="Arial" w:eastAsia="Times New Roman" w:hAnsi="Arial" w:cs="Arial"/>
                      <w:b/>
                      <w:bCs/>
                      <w:sz w:val="18"/>
                      <w:szCs w:val="18"/>
                      <w:lang w:val="x-none" w:eastAsia="x-none"/>
                    </w:rPr>
                  </w:pPr>
                  <w:r w:rsidRPr="00051AFC">
                    <w:rPr>
                      <w:rFonts w:ascii="Arial" w:eastAsia="Times New Roman" w:hAnsi="Arial" w:cs="Arial"/>
                      <w:b/>
                      <w:bCs/>
                      <w:sz w:val="18"/>
                      <w:szCs w:val="18"/>
                      <w:lang w:val="x-none" w:eastAsia="x-none"/>
                    </w:rPr>
                    <w:t>Ciljana vrijednost 202</w:t>
                  </w:r>
                  <w:r w:rsidR="00051AFC" w:rsidRPr="00051AFC">
                    <w:rPr>
                      <w:rFonts w:ascii="Arial" w:eastAsia="Times New Roman" w:hAnsi="Arial" w:cs="Arial"/>
                      <w:b/>
                      <w:bCs/>
                      <w:sz w:val="18"/>
                      <w:szCs w:val="18"/>
                      <w:lang w:eastAsia="x-none"/>
                    </w:rPr>
                    <w:t>8</w:t>
                  </w:r>
                  <w:r w:rsidR="0035082C" w:rsidRPr="00051AFC">
                    <w:rPr>
                      <w:rFonts w:ascii="Arial" w:eastAsia="Times New Roman" w:hAnsi="Arial" w:cs="Arial"/>
                      <w:b/>
                      <w:bCs/>
                      <w:sz w:val="18"/>
                      <w:szCs w:val="18"/>
                      <w:lang w:val="x-none" w:eastAsia="x-none"/>
                    </w:rPr>
                    <w:t>.</w:t>
                  </w:r>
                </w:p>
              </w:tc>
            </w:tr>
            <w:tr w:rsidR="000167A9" w:rsidRPr="000167A9" w14:paraId="34AA523A" w14:textId="77777777" w:rsidTr="009D1802">
              <w:trPr>
                <w:trHeight w:val="1564"/>
              </w:trPr>
              <w:tc>
                <w:tcPr>
                  <w:tcW w:w="1487" w:type="dxa"/>
                  <w:vAlign w:val="center"/>
                </w:tcPr>
                <w:p w14:paraId="51DF2297" w14:textId="77777777" w:rsidR="0035082C" w:rsidRPr="00051AFC" w:rsidRDefault="0035082C"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Velika zainteresiranost  potencijalnih korisnika za smještaj u naš Dom</w:t>
                  </w:r>
                </w:p>
              </w:tc>
              <w:tc>
                <w:tcPr>
                  <w:tcW w:w="1630" w:type="dxa"/>
                  <w:vAlign w:val="center"/>
                </w:tcPr>
                <w:p w14:paraId="783EE09B" w14:textId="77777777" w:rsidR="0035082C" w:rsidRPr="00051AFC" w:rsidRDefault="009D1802"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Kvalitetna</w:t>
                  </w:r>
                  <w:r w:rsidR="00A77BF5" w:rsidRPr="00051AFC">
                    <w:rPr>
                      <w:rFonts w:ascii="Times New Roman" w:eastAsia="Times New Roman" w:hAnsi="Times New Roman" w:cs="Times New Roman"/>
                      <w:sz w:val="18"/>
                      <w:szCs w:val="18"/>
                      <w:lang w:eastAsia="hr-HR"/>
                    </w:rPr>
                    <w:t xml:space="preserve"> uslug</w:t>
                  </w:r>
                  <w:r w:rsidRPr="00051AFC">
                    <w:rPr>
                      <w:rFonts w:ascii="Times New Roman" w:eastAsia="Times New Roman" w:hAnsi="Times New Roman" w:cs="Times New Roman"/>
                      <w:sz w:val="18"/>
                      <w:szCs w:val="18"/>
                      <w:lang w:eastAsia="hr-HR"/>
                    </w:rPr>
                    <w:t>a</w:t>
                  </w:r>
                  <w:r w:rsidR="00A77BF5" w:rsidRPr="00051AFC">
                    <w:rPr>
                      <w:rFonts w:ascii="Times New Roman" w:eastAsia="Times New Roman" w:hAnsi="Times New Roman" w:cs="Times New Roman"/>
                      <w:sz w:val="18"/>
                      <w:szCs w:val="18"/>
                      <w:lang w:eastAsia="hr-HR"/>
                    </w:rPr>
                    <w:t>, posvećenost korisnicima, zadovoljstvo trenutnih korisnika</w:t>
                  </w:r>
                </w:p>
              </w:tc>
              <w:tc>
                <w:tcPr>
                  <w:tcW w:w="1217" w:type="dxa"/>
                  <w:vAlign w:val="center"/>
                </w:tcPr>
                <w:p w14:paraId="1F3B993D"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Broj potencijalnih korisnika</w:t>
                  </w:r>
                </w:p>
              </w:tc>
              <w:tc>
                <w:tcPr>
                  <w:tcW w:w="1306" w:type="dxa"/>
                  <w:vAlign w:val="center"/>
                </w:tcPr>
                <w:p w14:paraId="4C72879C" w14:textId="77777777" w:rsidR="007A32AF" w:rsidRPr="001437F1" w:rsidRDefault="001437F1" w:rsidP="00826DE8">
                  <w:pPr>
                    <w:spacing w:before="120" w:after="0" w:line="240" w:lineRule="auto"/>
                    <w:jc w:val="center"/>
                    <w:rPr>
                      <w:rFonts w:ascii="Times New Roman" w:eastAsia="Times New Roman" w:hAnsi="Times New Roman" w:cs="Times New Roman"/>
                      <w:sz w:val="18"/>
                      <w:szCs w:val="18"/>
                      <w:lang w:eastAsia="hr-HR"/>
                    </w:rPr>
                  </w:pPr>
                  <w:r w:rsidRPr="001437F1">
                    <w:rPr>
                      <w:rFonts w:ascii="Times New Roman" w:eastAsia="Times New Roman" w:hAnsi="Times New Roman" w:cs="Times New Roman"/>
                      <w:sz w:val="18"/>
                      <w:szCs w:val="18"/>
                      <w:lang w:eastAsia="hr-HR"/>
                    </w:rPr>
                    <w:t>3.003</w:t>
                  </w:r>
                </w:p>
              </w:tc>
              <w:tc>
                <w:tcPr>
                  <w:tcW w:w="1037" w:type="dxa"/>
                  <w:vAlign w:val="center"/>
                </w:tcPr>
                <w:p w14:paraId="60C94C54" w14:textId="77777777" w:rsidR="0035082C" w:rsidRPr="001437F1" w:rsidRDefault="00A77BF5" w:rsidP="0035082C">
                  <w:pPr>
                    <w:spacing w:before="120" w:after="0" w:line="240" w:lineRule="auto"/>
                    <w:jc w:val="center"/>
                    <w:rPr>
                      <w:rFonts w:ascii="Times New Roman" w:eastAsia="Times New Roman" w:hAnsi="Times New Roman" w:cs="Times New Roman"/>
                      <w:sz w:val="18"/>
                      <w:szCs w:val="18"/>
                      <w:lang w:eastAsia="hr-HR"/>
                    </w:rPr>
                  </w:pPr>
                  <w:r w:rsidRPr="001437F1">
                    <w:rPr>
                      <w:rFonts w:ascii="Times New Roman" w:eastAsia="Times New Roman" w:hAnsi="Times New Roman" w:cs="Times New Roman"/>
                      <w:sz w:val="18"/>
                      <w:szCs w:val="18"/>
                      <w:lang w:eastAsia="hr-HR"/>
                    </w:rPr>
                    <w:t>Evidencija liste čekanja</w:t>
                  </w:r>
                </w:p>
              </w:tc>
              <w:tc>
                <w:tcPr>
                  <w:tcW w:w="1286" w:type="dxa"/>
                  <w:vAlign w:val="center"/>
                </w:tcPr>
                <w:p w14:paraId="2582187F" w14:textId="77777777" w:rsidR="0035082C" w:rsidRPr="001437F1" w:rsidRDefault="001437F1" w:rsidP="0035082C">
                  <w:pPr>
                    <w:spacing w:before="120" w:after="0" w:line="240" w:lineRule="auto"/>
                    <w:jc w:val="center"/>
                    <w:rPr>
                      <w:rFonts w:ascii="Times New Roman" w:eastAsia="Times New Roman" w:hAnsi="Times New Roman" w:cs="Times New Roman"/>
                      <w:sz w:val="18"/>
                      <w:szCs w:val="18"/>
                      <w:lang w:eastAsia="hr-HR"/>
                    </w:rPr>
                  </w:pPr>
                  <w:r w:rsidRPr="001437F1">
                    <w:rPr>
                      <w:rFonts w:ascii="Times New Roman" w:eastAsia="Times New Roman" w:hAnsi="Times New Roman" w:cs="Times New Roman"/>
                      <w:sz w:val="18"/>
                      <w:szCs w:val="18"/>
                      <w:lang w:eastAsia="hr-HR"/>
                    </w:rPr>
                    <w:t>3.050</w:t>
                  </w:r>
                </w:p>
              </w:tc>
              <w:tc>
                <w:tcPr>
                  <w:tcW w:w="1286" w:type="dxa"/>
                  <w:vAlign w:val="center"/>
                </w:tcPr>
                <w:p w14:paraId="0AF27BC9" w14:textId="77777777" w:rsidR="0035082C" w:rsidRPr="001437F1" w:rsidRDefault="001437F1" w:rsidP="0035082C">
                  <w:pPr>
                    <w:spacing w:before="120" w:after="0" w:line="240" w:lineRule="auto"/>
                    <w:jc w:val="center"/>
                    <w:rPr>
                      <w:rFonts w:ascii="Times New Roman" w:eastAsia="Times New Roman" w:hAnsi="Times New Roman" w:cs="Times New Roman"/>
                      <w:sz w:val="18"/>
                      <w:szCs w:val="18"/>
                      <w:lang w:eastAsia="hr-HR"/>
                    </w:rPr>
                  </w:pPr>
                  <w:r w:rsidRPr="001437F1">
                    <w:rPr>
                      <w:rFonts w:ascii="Times New Roman" w:eastAsia="Times New Roman" w:hAnsi="Times New Roman" w:cs="Times New Roman"/>
                      <w:sz w:val="18"/>
                      <w:szCs w:val="18"/>
                      <w:lang w:eastAsia="hr-HR"/>
                    </w:rPr>
                    <w:t>3.1</w:t>
                  </w:r>
                  <w:r w:rsidR="00826DE8" w:rsidRPr="001437F1">
                    <w:rPr>
                      <w:rFonts w:ascii="Times New Roman" w:eastAsia="Times New Roman" w:hAnsi="Times New Roman" w:cs="Times New Roman"/>
                      <w:sz w:val="18"/>
                      <w:szCs w:val="18"/>
                      <w:lang w:eastAsia="hr-HR"/>
                    </w:rPr>
                    <w:t>00</w:t>
                  </w:r>
                </w:p>
              </w:tc>
              <w:tc>
                <w:tcPr>
                  <w:tcW w:w="1286" w:type="dxa"/>
                  <w:vAlign w:val="center"/>
                </w:tcPr>
                <w:p w14:paraId="1383719D" w14:textId="77777777" w:rsidR="0035082C" w:rsidRPr="001437F1" w:rsidRDefault="001437F1" w:rsidP="0035082C">
                  <w:pPr>
                    <w:spacing w:before="120" w:after="0" w:line="240" w:lineRule="auto"/>
                    <w:jc w:val="center"/>
                    <w:rPr>
                      <w:rFonts w:ascii="Times New Roman" w:eastAsia="Times New Roman" w:hAnsi="Times New Roman" w:cs="Times New Roman"/>
                      <w:sz w:val="18"/>
                      <w:szCs w:val="18"/>
                      <w:lang w:eastAsia="hr-HR"/>
                    </w:rPr>
                  </w:pPr>
                  <w:r w:rsidRPr="001437F1">
                    <w:rPr>
                      <w:rFonts w:ascii="Times New Roman" w:eastAsia="Times New Roman" w:hAnsi="Times New Roman" w:cs="Times New Roman"/>
                      <w:sz w:val="18"/>
                      <w:szCs w:val="18"/>
                      <w:lang w:eastAsia="hr-HR"/>
                    </w:rPr>
                    <w:t>3.150</w:t>
                  </w:r>
                </w:p>
              </w:tc>
            </w:tr>
            <w:tr w:rsidR="000167A9" w:rsidRPr="000167A9" w14:paraId="67641F7E" w14:textId="77777777" w:rsidTr="009D1802">
              <w:tc>
                <w:tcPr>
                  <w:tcW w:w="1487" w:type="dxa"/>
                  <w:vAlign w:val="center"/>
                </w:tcPr>
                <w:p w14:paraId="05214BC6" w14:textId="77777777" w:rsidR="0035082C" w:rsidRPr="00051AFC" w:rsidRDefault="00CF5546" w:rsidP="00CF5546">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Stalna popunjenost kapaciteta ustanove</w:t>
                  </w:r>
                </w:p>
              </w:tc>
              <w:tc>
                <w:tcPr>
                  <w:tcW w:w="1630" w:type="dxa"/>
                  <w:vAlign w:val="center"/>
                </w:tcPr>
                <w:p w14:paraId="69649018"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Kvalitetni aspekti zdravstvene, socijalne i administrativne skrbi</w:t>
                  </w:r>
                </w:p>
              </w:tc>
              <w:tc>
                <w:tcPr>
                  <w:tcW w:w="1217" w:type="dxa"/>
                  <w:vAlign w:val="center"/>
                </w:tcPr>
                <w:p w14:paraId="51F8C627"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Broj korisnika</w:t>
                  </w:r>
                </w:p>
              </w:tc>
              <w:tc>
                <w:tcPr>
                  <w:tcW w:w="1306" w:type="dxa"/>
                  <w:vAlign w:val="center"/>
                </w:tcPr>
                <w:p w14:paraId="4FD6B36A"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360</w:t>
                  </w:r>
                </w:p>
              </w:tc>
              <w:tc>
                <w:tcPr>
                  <w:tcW w:w="1037" w:type="dxa"/>
                  <w:vAlign w:val="center"/>
                </w:tcPr>
                <w:p w14:paraId="7AADBCE6"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Evidencije korisnika ustanove</w:t>
                  </w:r>
                </w:p>
              </w:tc>
              <w:tc>
                <w:tcPr>
                  <w:tcW w:w="1286" w:type="dxa"/>
                  <w:vAlign w:val="center"/>
                </w:tcPr>
                <w:p w14:paraId="7634CA1F"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360</w:t>
                  </w:r>
                </w:p>
              </w:tc>
              <w:tc>
                <w:tcPr>
                  <w:tcW w:w="1286" w:type="dxa"/>
                  <w:vAlign w:val="center"/>
                </w:tcPr>
                <w:p w14:paraId="623B1027"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360</w:t>
                  </w:r>
                </w:p>
              </w:tc>
              <w:tc>
                <w:tcPr>
                  <w:tcW w:w="1286" w:type="dxa"/>
                  <w:vAlign w:val="center"/>
                </w:tcPr>
                <w:p w14:paraId="0EE7A2FB" w14:textId="77777777" w:rsidR="0035082C" w:rsidRPr="00051AFC" w:rsidRDefault="00722B58"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360</w:t>
                  </w:r>
                </w:p>
              </w:tc>
            </w:tr>
            <w:tr w:rsidR="000167A9" w:rsidRPr="000167A9" w14:paraId="3CBCCEA3" w14:textId="77777777" w:rsidTr="009D1802">
              <w:trPr>
                <w:trHeight w:val="1660"/>
              </w:trPr>
              <w:tc>
                <w:tcPr>
                  <w:tcW w:w="1487" w:type="dxa"/>
                  <w:vAlign w:val="center"/>
                </w:tcPr>
                <w:p w14:paraId="07191A57" w14:textId="77777777" w:rsidR="009D1802" w:rsidRPr="00051AFC" w:rsidRDefault="00356180" w:rsidP="009D1802">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Kvalitetno provođenje slobodnog vremena te dostojanst</w:t>
                  </w:r>
                  <w:r w:rsidR="009D1802" w:rsidRPr="00051AFC">
                    <w:rPr>
                      <w:rFonts w:ascii="Times New Roman" w:eastAsia="Times New Roman" w:hAnsi="Times New Roman" w:cs="Times New Roman"/>
                      <w:sz w:val="18"/>
                      <w:szCs w:val="18"/>
                      <w:lang w:eastAsia="hr-HR"/>
                    </w:rPr>
                    <w:t>ven i sadržajima bogat boravak.</w:t>
                  </w:r>
                </w:p>
              </w:tc>
              <w:tc>
                <w:tcPr>
                  <w:tcW w:w="1630" w:type="dxa"/>
                  <w:vAlign w:val="center"/>
                </w:tcPr>
                <w:p w14:paraId="69142EDB" w14:textId="77777777" w:rsidR="0035082C" w:rsidRPr="00051AFC" w:rsidRDefault="00B9228A"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Uključivanje i velika zainteresiranost korisnika</w:t>
                  </w:r>
                </w:p>
              </w:tc>
              <w:tc>
                <w:tcPr>
                  <w:tcW w:w="1217" w:type="dxa"/>
                  <w:vAlign w:val="center"/>
                </w:tcPr>
                <w:p w14:paraId="46566AB0" w14:textId="77777777" w:rsidR="0035082C" w:rsidRPr="00051AFC" w:rsidRDefault="00B9228A" w:rsidP="0035082C">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Broj korisnika</w:t>
                  </w:r>
                </w:p>
              </w:tc>
              <w:tc>
                <w:tcPr>
                  <w:tcW w:w="1306" w:type="dxa"/>
                  <w:vAlign w:val="center"/>
                </w:tcPr>
                <w:p w14:paraId="7C47C7B0" w14:textId="77777777" w:rsidR="0035082C" w:rsidRPr="00051AFC" w:rsidRDefault="00051AFC" w:rsidP="0035082C">
                  <w:pPr>
                    <w:spacing w:before="120"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120</w:t>
                  </w:r>
                </w:p>
              </w:tc>
              <w:tc>
                <w:tcPr>
                  <w:tcW w:w="1037" w:type="dxa"/>
                  <w:vAlign w:val="center"/>
                </w:tcPr>
                <w:p w14:paraId="68C49E66" w14:textId="77777777" w:rsidR="0035082C" w:rsidRPr="00051AFC" w:rsidRDefault="00B9228A" w:rsidP="0035082C">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Evidencije korisnika aktivnosti</w:t>
                  </w:r>
                </w:p>
              </w:tc>
              <w:tc>
                <w:tcPr>
                  <w:tcW w:w="1286" w:type="dxa"/>
                  <w:vAlign w:val="center"/>
                </w:tcPr>
                <w:p w14:paraId="59FDABCF" w14:textId="77777777" w:rsidR="0035082C" w:rsidRPr="00051AFC" w:rsidRDefault="00B9228A" w:rsidP="0035082C">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130</w:t>
                  </w:r>
                </w:p>
              </w:tc>
              <w:tc>
                <w:tcPr>
                  <w:tcW w:w="1286" w:type="dxa"/>
                  <w:vAlign w:val="center"/>
                </w:tcPr>
                <w:p w14:paraId="73B50E98" w14:textId="77777777" w:rsidR="0035082C" w:rsidRPr="00051AFC" w:rsidRDefault="00B9228A" w:rsidP="0035082C">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140</w:t>
                  </w:r>
                </w:p>
              </w:tc>
              <w:tc>
                <w:tcPr>
                  <w:tcW w:w="1286" w:type="dxa"/>
                  <w:vAlign w:val="center"/>
                </w:tcPr>
                <w:p w14:paraId="03FDDABA" w14:textId="77777777" w:rsidR="00B9228A" w:rsidRPr="00051AFC" w:rsidRDefault="00051AFC" w:rsidP="00B9228A">
                  <w:pPr>
                    <w:spacing w:after="0" w:line="240" w:lineRule="auto"/>
                    <w:jc w:val="center"/>
                    <w:rPr>
                      <w:rFonts w:ascii="Times New Roman" w:eastAsia="Times New Roman" w:hAnsi="Times New Roman" w:cs="Times New Roman"/>
                      <w:sz w:val="18"/>
                      <w:szCs w:val="18"/>
                      <w:lang w:eastAsia="hr-HR"/>
                    </w:rPr>
                  </w:pPr>
                  <w:r w:rsidRPr="00051AFC">
                    <w:rPr>
                      <w:rFonts w:ascii="Times New Roman" w:eastAsia="Times New Roman" w:hAnsi="Times New Roman" w:cs="Times New Roman"/>
                      <w:sz w:val="18"/>
                      <w:szCs w:val="18"/>
                      <w:lang w:eastAsia="hr-HR"/>
                    </w:rPr>
                    <w:t>150</w:t>
                  </w:r>
                </w:p>
              </w:tc>
            </w:tr>
          </w:tbl>
          <w:p w14:paraId="32501E7B" w14:textId="77777777" w:rsidR="0035082C" w:rsidRPr="000167A9" w:rsidRDefault="0035082C" w:rsidP="0035082C">
            <w:pPr>
              <w:spacing w:before="120" w:after="0" w:line="240" w:lineRule="auto"/>
              <w:ind w:right="57"/>
              <w:jc w:val="both"/>
              <w:rPr>
                <w:rFonts w:ascii="Arial" w:eastAsia="Times New Roman" w:hAnsi="Arial" w:cs="Arial"/>
                <w:color w:val="FF0000"/>
                <w:sz w:val="18"/>
                <w:szCs w:val="18"/>
                <w:lang w:eastAsia="hr-HR"/>
              </w:rPr>
            </w:pPr>
          </w:p>
        </w:tc>
      </w:tr>
    </w:tbl>
    <w:p w14:paraId="1EDA8ECA" w14:textId="77777777" w:rsidR="00531413" w:rsidRPr="000167A9" w:rsidRDefault="00531413" w:rsidP="009D1802">
      <w:pPr>
        <w:spacing w:after="0" w:line="240" w:lineRule="auto"/>
        <w:jc w:val="both"/>
        <w:rPr>
          <w:rFonts w:ascii="Times New Roman" w:hAnsi="Times New Roman" w:cs="Times New Roman"/>
          <w:color w:val="FF0000"/>
          <w:sz w:val="24"/>
          <w:szCs w:val="24"/>
        </w:rPr>
      </w:pPr>
    </w:p>
    <w:p w14:paraId="41A4B0BA" w14:textId="77777777" w:rsidR="00E35876" w:rsidRPr="00442058" w:rsidRDefault="005026F8" w:rsidP="0035082C">
      <w:pPr>
        <w:spacing w:after="120"/>
        <w:jc w:val="both"/>
        <w:rPr>
          <w:rFonts w:ascii="Times New Roman" w:hAnsi="Times New Roman" w:cs="Times New Roman"/>
          <w:sz w:val="24"/>
          <w:szCs w:val="24"/>
        </w:rPr>
      </w:pPr>
      <w:r w:rsidRPr="00442058">
        <w:rPr>
          <w:rFonts w:ascii="Times New Roman" w:hAnsi="Times New Roman" w:cs="Times New Roman"/>
          <w:sz w:val="24"/>
          <w:szCs w:val="24"/>
        </w:rPr>
        <w:t>URBROJ: 2186-1-25/01-25</w:t>
      </w:r>
      <w:r w:rsidR="009D51D2" w:rsidRPr="00442058">
        <w:rPr>
          <w:rFonts w:ascii="Times New Roman" w:hAnsi="Times New Roman" w:cs="Times New Roman"/>
          <w:sz w:val="24"/>
          <w:szCs w:val="24"/>
        </w:rPr>
        <w:t>/</w:t>
      </w:r>
      <w:r w:rsidR="00442058" w:rsidRPr="00442058">
        <w:rPr>
          <w:rFonts w:ascii="Times New Roman" w:hAnsi="Times New Roman" w:cs="Times New Roman"/>
          <w:sz w:val="24"/>
          <w:szCs w:val="24"/>
        </w:rPr>
        <w:t>44-23</w:t>
      </w:r>
      <w:r w:rsidR="00531413" w:rsidRPr="00442058">
        <w:rPr>
          <w:rFonts w:ascii="Times New Roman" w:hAnsi="Times New Roman" w:cs="Times New Roman"/>
          <w:sz w:val="24"/>
          <w:szCs w:val="24"/>
        </w:rPr>
        <w:t>-1</w:t>
      </w:r>
    </w:p>
    <w:p w14:paraId="661CA523" w14:textId="77777777" w:rsidR="00E35876" w:rsidRPr="005026F8" w:rsidRDefault="002F5BFC" w:rsidP="0035082C">
      <w:pPr>
        <w:spacing w:after="120"/>
        <w:jc w:val="both"/>
        <w:rPr>
          <w:rFonts w:ascii="Times New Roman" w:hAnsi="Times New Roman" w:cs="Times New Roman"/>
          <w:sz w:val="24"/>
          <w:szCs w:val="24"/>
        </w:rPr>
      </w:pPr>
      <w:r w:rsidRPr="005026F8">
        <w:rPr>
          <w:rFonts w:ascii="Times New Roman" w:hAnsi="Times New Roman" w:cs="Times New Roman"/>
          <w:sz w:val="24"/>
          <w:szCs w:val="24"/>
        </w:rPr>
        <w:t xml:space="preserve">U Varaždinu, </w:t>
      </w:r>
      <w:r w:rsidR="005026F8" w:rsidRPr="005026F8">
        <w:rPr>
          <w:rFonts w:ascii="Times New Roman" w:hAnsi="Times New Roman" w:cs="Times New Roman"/>
          <w:sz w:val="24"/>
          <w:szCs w:val="24"/>
        </w:rPr>
        <w:t>30</w:t>
      </w:r>
      <w:r w:rsidRPr="005026F8">
        <w:rPr>
          <w:rFonts w:ascii="Times New Roman" w:hAnsi="Times New Roman" w:cs="Times New Roman"/>
          <w:sz w:val="24"/>
          <w:szCs w:val="24"/>
        </w:rPr>
        <w:t>.10</w:t>
      </w:r>
      <w:r w:rsidR="005026F8" w:rsidRPr="005026F8">
        <w:rPr>
          <w:rFonts w:ascii="Times New Roman" w:hAnsi="Times New Roman" w:cs="Times New Roman"/>
          <w:sz w:val="24"/>
          <w:szCs w:val="24"/>
        </w:rPr>
        <w:t>.2025</w:t>
      </w:r>
      <w:r w:rsidR="009D51D2" w:rsidRPr="005026F8">
        <w:rPr>
          <w:rFonts w:ascii="Times New Roman" w:hAnsi="Times New Roman" w:cs="Times New Roman"/>
          <w:sz w:val="24"/>
          <w:szCs w:val="24"/>
        </w:rPr>
        <w:t>.</w:t>
      </w:r>
    </w:p>
    <w:p w14:paraId="73F81A2F" w14:textId="77777777" w:rsidR="00E35876" w:rsidRPr="00E35876" w:rsidRDefault="00E35876" w:rsidP="00E35876">
      <w:pPr>
        <w:spacing w:after="180" w:line="240" w:lineRule="auto"/>
        <w:ind w:left="4956" w:firstLine="708"/>
        <w:jc w:val="both"/>
        <w:rPr>
          <w:rFonts w:ascii="Times New Roman" w:eastAsia="Times New Roman" w:hAnsi="Times New Roman" w:cs="Times New Roman"/>
          <w:sz w:val="24"/>
          <w:szCs w:val="24"/>
          <w:lang w:eastAsia="hr-HR"/>
        </w:rPr>
      </w:pPr>
      <w:r w:rsidRPr="00E35876">
        <w:rPr>
          <w:rFonts w:ascii="Times New Roman" w:eastAsia="Times New Roman" w:hAnsi="Times New Roman" w:cs="Times New Roman"/>
          <w:sz w:val="24"/>
          <w:szCs w:val="24"/>
          <w:lang w:eastAsia="hr-HR"/>
        </w:rPr>
        <w:t>Predsjednica Upravnog vijeća:</w:t>
      </w:r>
    </w:p>
    <w:p w14:paraId="1011818D" w14:textId="77777777" w:rsidR="004C56A7" w:rsidRPr="009D1802" w:rsidRDefault="00E35876" w:rsidP="009D1802">
      <w:pPr>
        <w:spacing w:after="0" w:line="240" w:lineRule="auto"/>
        <w:jc w:val="both"/>
        <w:rPr>
          <w:rFonts w:ascii="Times New Roman" w:eastAsia="Times New Roman" w:hAnsi="Times New Roman" w:cs="Times New Roman"/>
          <w:sz w:val="24"/>
          <w:szCs w:val="24"/>
          <w:lang w:eastAsia="hr-HR"/>
        </w:rPr>
      </w:pP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r>
      <w:r w:rsidRPr="00E35876">
        <w:rPr>
          <w:rFonts w:ascii="Times New Roman" w:eastAsia="Times New Roman" w:hAnsi="Times New Roman" w:cs="Times New Roman"/>
          <w:sz w:val="24"/>
          <w:szCs w:val="24"/>
          <w:lang w:eastAsia="hr-HR"/>
        </w:rPr>
        <w:tab/>
        <w:t xml:space="preserve">                  </w:t>
      </w:r>
      <w:r w:rsidR="00D00C81">
        <w:rPr>
          <w:rFonts w:ascii="Times New Roman" w:eastAsia="Times New Roman" w:hAnsi="Times New Roman" w:cs="Times New Roman"/>
          <w:sz w:val="24"/>
          <w:szCs w:val="24"/>
          <w:lang w:eastAsia="hr-HR"/>
        </w:rPr>
        <w:t xml:space="preserve">  </w:t>
      </w:r>
      <w:r w:rsidRPr="00E35876">
        <w:rPr>
          <w:rFonts w:ascii="Times New Roman" w:eastAsia="Times New Roman" w:hAnsi="Times New Roman" w:cs="Times New Roman"/>
          <w:sz w:val="24"/>
          <w:szCs w:val="24"/>
          <w:lang w:eastAsia="hr-HR"/>
        </w:rPr>
        <w:t xml:space="preserve"> </w:t>
      </w:r>
      <w:r w:rsidR="00D00C81">
        <w:rPr>
          <w:rFonts w:ascii="Times New Roman" w:eastAsia="Times New Roman" w:hAnsi="Times New Roman" w:cs="Times New Roman"/>
          <w:sz w:val="24"/>
          <w:szCs w:val="24"/>
          <w:lang w:eastAsia="hr-HR"/>
        </w:rPr>
        <w:t>Anica Sitar, prof.</w:t>
      </w:r>
    </w:p>
    <w:sectPr w:rsidR="004C56A7" w:rsidRPr="009D1802" w:rsidSect="00FB4269">
      <w:pgSz w:w="11906" w:h="16838" w:code="9"/>
      <w:pgMar w:top="1418" w:right="15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96E5" w14:textId="77777777" w:rsidR="00105222" w:rsidRDefault="00105222" w:rsidP="00DE4C44">
      <w:pPr>
        <w:spacing w:after="0" w:line="240" w:lineRule="auto"/>
      </w:pPr>
      <w:r>
        <w:separator/>
      </w:r>
    </w:p>
  </w:endnote>
  <w:endnote w:type="continuationSeparator" w:id="0">
    <w:p w14:paraId="711E0B50" w14:textId="77777777" w:rsidR="00105222" w:rsidRDefault="00105222" w:rsidP="00DE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DA84" w14:textId="77777777" w:rsidR="00105222" w:rsidRDefault="00105222" w:rsidP="00DE4C44">
      <w:pPr>
        <w:spacing w:after="0" w:line="240" w:lineRule="auto"/>
      </w:pPr>
      <w:r>
        <w:separator/>
      </w:r>
    </w:p>
  </w:footnote>
  <w:footnote w:type="continuationSeparator" w:id="0">
    <w:p w14:paraId="51DC4D07" w14:textId="77777777" w:rsidR="00105222" w:rsidRDefault="00105222" w:rsidP="00DE4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6CE8"/>
    <w:multiLevelType w:val="hybridMultilevel"/>
    <w:tmpl w:val="EE54D60E"/>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0E0C78"/>
    <w:multiLevelType w:val="hybridMultilevel"/>
    <w:tmpl w:val="F50449A4"/>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1A321565"/>
    <w:multiLevelType w:val="hybridMultilevel"/>
    <w:tmpl w:val="CFEAF52E"/>
    <w:lvl w:ilvl="0" w:tplc="84540FD2">
      <w:start w:val="1"/>
      <w:numFmt w:val="bullet"/>
      <w:lvlText w:val="-"/>
      <w:lvlJc w:val="left"/>
      <w:pPr>
        <w:ind w:left="1080" w:hanging="360"/>
      </w:pPr>
      <w:rPr>
        <w:rFonts w:ascii="Arial" w:eastAsia="Times New Roman" w:hAnsi="Arial" w:cs="Arial" w:hint="default"/>
        <w:color w:val="auto"/>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1A574340"/>
    <w:multiLevelType w:val="hybridMultilevel"/>
    <w:tmpl w:val="539C05BA"/>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21DB188B"/>
    <w:multiLevelType w:val="hybridMultilevel"/>
    <w:tmpl w:val="806C289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EE0133"/>
    <w:multiLevelType w:val="hybridMultilevel"/>
    <w:tmpl w:val="6040F02A"/>
    <w:lvl w:ilvl="0" w:tplc="ABE88C5C">
      <w:numFmt w:val="bullet"/>
      <w:lvlText w:val="•"/>
      <w:lvlJc w:val="left"/>
      <w:pPr>
        <w:ind w:left="1146" w:hanging="360"/>
      </w:pPr>
      <w:rPr>
        <w:rFonts w:ascii="Arial" w:eastAsia="Times New Roman" w:hAnsi="Arial" w:cs="Arial" w:hint="default"/>
        <w:color w:val="00000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15:restartNumberingAfterBreak="0">
    <w:nsid w:val="25766880"/>
    <w:multiLevelType w:val="hybridMultilevel"/>
    <w:tmpl w:val="DF4E4B96"/>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FE1F71"/>
    <w:multiLevelType w:val="hybridMultilevel"/>
    <w:tmpl w:val="6F64BE56"/>
    <w:lvl w:ilvl="0" w:tplc="A4E8C4B8">
      <w:start w:val="1"/>
      <w:numFmt w:val="decimal"/>
      <w:lvlText w:val="%1."/>
      <w:lvlJc w:val="left"/>
      <w:pPr>
        <w:ind w:left="720" w:hanging="360"/>
      </w:pPr>
      <w:rPr>
        <w:rFonts w:hint="default"/>
        <w:i/>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68570F"/>
    <w:multiLevelType w:val="hybridMultilevel"/>
    <w:tmpl w:val="899EDAA8"/>
    <w:lvl w:ilvl="0" w:tplc="52BEA9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EE79FA"/>
    <w:multiLevelType w:val="hybridMultilevel"/>
    <w:tmpl w:val="DEB8F73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B155A2"/>
    <w:multiLevelType w:val="hybridMultilevel"/>
    <w:tmpl w:val="DE38A228"/>
    <w:lvl w:ilvl="0" w:tplc="ABE88C5C">
      <w:numFmt w:val="bullet"/>
      <w:lvlText w:val="•"/>
      <w:lvlJc w:val="left"/>
      <w:pPr>
        <w:ind w:left="1145" w:hanging="360"/>
      </w:pPr>
      <w:rPr>
        <w:rFonts w:ascii="Arial" w:eastAsia="Times New Roman" w:hAnsi="Arial" w:cs="Arial" w:hint="default"/>
        <w:color w:val="000000"/>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1" w15:restartNumberingAfterBreak="0">
    <w:nsid w:val="43EA2EC9"/>
    <w:multiLevelType w:val="hybridMultilevel"/>
    <w:tmpl w:val="24C041F0"/>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3A10E4"/>
    <w:multiLevelType w:val="hybridMultilevel"/>
    <w:tmpl w:val="95C2C9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117B2A"/>
    <w:multiLevelType w:val="hybridMultilevel"/>
    <w:tmpl w:val="ACC48076"/>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C90F6B"/>
    <w:multiLevelType w:val="hybridMultilevel"/>
    <w:tmpl w:val="FA7AAF36"/>
    <w:lvl w:ilvl="0" w:tplc="FECEB0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18364F"/>
    <w:multiLevelType w:val="hybridMultilevel"/>
    <w:tmpl w:val="AC862B10"/>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A5D4660"/>
    <w:multiLevelType w:val="hybridMultilevel"/>
    <w:tmpl w:val="AC862B10"/>
    <w:lvl w:ilvl="0" w:tplc="8C82E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374C16"/>
    <w:multiLevelType w:val="hybridMultilevel"/>
    <w:tmpl w:val="4222979E"/>
    <w:lvl w:ilvl="0" w:tplc="ABE88C5C">
      <w:numFmt w:val="bullet"/>
      <w:lvlText w:val="•"/>
      <w:lvlJc w:val="left"/>
      <w:pPr>
        <w:ind w:left="1004" w:hanging="360"/>
      </w:pPr>
      <w:rPr>
        <w:rFonts w:ascii="Arial" w:eastAsia="Times New Roman" w:hAnsi="Arial" w:cs="Arial" w:hint="default"/>
        <w:color w:val="000000"/>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6EDE7CDE"/>
    <w:multiLevelType w:val="hybridMultilevel"/>
    <w:tmpl w:val="11A2B3D4"/>
    <w:lvl w:ilvl="0" w:tplc="81C60888">
      <w:start w:val="1"/>
      <w:numFmt w:val="upperRoman"/>
      <w:lvlText w:val="%1."/>
      <w:lvlJc w:val="left"/>
      <w:pPr>
        <w:ind w:left="3128" w:hanging="720"/>
      </w:pPr>
      <w:rPr>
        <w:rFonts w:hint="default"/>
        <w:color w:val="auto"/>
      </w:rPr>
    </w:lvl>
    <w:lvl w:ilvl="1" w:tplc="041A0019" w:tentative="1">
      <w:start w:val="1"/>
      <w:numFmt w:val="lowerLetter"/>
      <w:lvlText w:val="%2."/>
      <w:lvlJc w:val="left"/>
      <w:pPr>
        <w:ind w:left="3488" w:hanging="360"/>
      </w:pPr>
    </w:lvl>
    <w:lvl w:ilvl="2" w:tplc="041A001B" w:tentative="1">
      <w:start w:val="1"/>
      <w:numFmt w:val="lowerRoman"/>
      <w:lvlText w:val="%3."/>
      <w:lvlJc w:val="right"/>
      <w:pPr>
        <w:ind w:left="4208" w:hanging="180"/>
      </w:pPr>
    </w:lvl>
    <w:lvl w:ilvl="3" w:tplc="041A000F" w:tentative="1">
      <w:start w:val="1"/>
      <w:numFmt w:val="decimal"/>
      <w:lvlText w:val="%4."/>
      <w:lvlJc w:val="left"/>
      <w:pPr>
        <w:ind w:left="4928" w:hanging="360"/>
      </w:pPr>
    </w:lvl>
    <w:lvl w:ilvl="4" w:tplc="041A0019" w:tentative="1">
      <w:start w:val="1"/>
      <w:numFmt w:val="lowerLetter"/>
      <w:lvlText w:val="%5."/>
      <w:lvlJc w:val="left"/>
      <w:pPr>
        <w:ind w:left="5648" w:hanging="360"/>
      </w:pPr>
    </w:lvl>
    <w:lvl w:ilvl="5" w:tplc="041A001B" w:tentative="1">
      <w:start w:val="1"/>
      <w:numFmt w:val="lowerRoman"/>
      <w:lvlText w:val="%6."/>
      <w:lvlJc w:val="right"/>
      <w:pPr>
        <w:ind w:left="6368" w:hanging="180"/>
      </w:pPr>
    </w:lvl>
    <w:lvl w:ilvl="6" w:tplc="041A000F" w:tentative="1">
      <w:start w:val="1"/>
      <w:numFmt w:val="decimal"/>
      <w:lvlText w:val="%7."/>
      <w:lvlJc w:val="left"/>
      <w:pPr>
        <w:ind w:left="7088" w:hanging="360"/>
      </w:pPr>
    </w:lvl>
    <w:lvl w:ilvl="7" w:tplc="041A0019" w:tentative="1">
      <w:start w:val="1"/>
      <w:numFmt w:val="lowerLetter"/>
      <w:lvlText w:val="%8."/>
      <w:lvlJc w:val="left"/>
      <w:pPr>
        <w:ind w:left="7808" w:hanging="360"/>
      </w:pPr>
    </w:lvl>
    <w:lvl w:ilvl="8" w:tplc="041A001B" w:tentative="1">
      <w:start w:val="1"/>
      <w:numFmt w:val="lowerRoman"/>
      <w:lvlText w:val="%9."/>
      <w:lvlJc w:val="right"/>
      <w:pPr>
        <w:ind w:left="8528" w:hanging="180"/>
      </w:pPr>
    </w:lvl>
  </w:abstractNum>
  <w:abstractNum w:abstractNumId="19" w15:restartNumberingAfterBreak="0">
    <w:nsid w:val="79DA6CF1"/>
    <w:multiLevelType w:val="hybridMultilevel"/>
    <w:tmpl w:val="A3381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5E62B3"/>
    <w:multiLevelType w:val="hybridMultilevel"/>
    <w:tmpl w:val="C48E202C"/>
    <w:lvl w:ilvl="0" w:tplc="A4E8C4B8">
      <w:start w:val="1"/>
      <w:numFmt w:val="decimal"/>
      <w:lvlText w:val="%1."/>
      <w:lvlJc w:val="left"/>
      <w:pPr>
        <w:ind w:left="720" w:hanging="360"/>
      </w:pPr>
      <w:rPr>
        <w:rFonts w:hint="default"/>
        <w:i/>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34044248">
    <w:abstractNumId w:val="19"/>
  </w:num>
  <w:num w:numId="2" w16cid:durableId="1846482743">
    <w:abstractNumId w:val="16"/>
  </w:num>
  <w:num w:numId="3" w16cid:durableId="1308708696">
    <w:abstractNumId w:val="8"/>
  </w:num>
  <w:num w:numId="4" w16cid:durableId="1942832271">
    <w:abstractNumId w:val="2"/>
  </w:num>
  <w:num w:numId="5" w16cid:durableId="299462066">
    <w:abstractNumId w:val="17"/>
  </w:num>
  <w:num w:numId="6" w16cid:durableId="343895912">
    <w:abstractNumId w:val="1"/>
  </w:num>
  <w:num w:numId="7" w16cid:durableId="1414356294">
    <w:abstractNumId w:val="3"/>
  </w:num>
  <w:num w:numId="8" w16cid:durableId="1298536263">
    <w:abstractNumId w:val="5"/>
  </w:num>
  <w:num w:numId="9" w16cid:durableId="2147308214">
    <w:abstractNumId w:val="10"/>
  </w:num>
  <w:num w:numId="10" w16cid:durableId="1402631747">
    <w:abstractNumId w:val="14"/>
  </w:num>
  <w:num w:numId="11" w16cid:durableId="1176654859">
    <w:abstractNumId w:val="15"/>
  </w:num>
  <w:num w:numId="12" w16cid:durableId="1070232914">
    <w:abstractNumId w:val="13"/>
  </w:num>
  <w:num w:numId="13" w16cid:durableId="958030159">
    <w:abstractNumId w:val="6"/>
  </w:num>
  <w:num w:numId="14" w16cid:durableId="1833720027">
    <w:abstractNumId w:val="0"/>
  </w:num>
  <w:num w:numId="15" w16cid:durableId="1133669507">
    <w:abstractNumId w:val="18"/>
  </w:num>
  <w:num w:numId="16" w16cid:durableId="1653365794">
    <w:abstractNumId w:val="20"/>
  </w:num>
  <w:num w:numId="17" w16cid:durableId="1169565992">
    <w:abstractNumId w:val="7"/>
  </w:num>
  <w:num w:numId="18" w16cid:durableId="1436754978">
    <w:abstractNumId w:val="11"/>
  </w:num>
  <w:num w:numId="19" w16cid:durableId="1015497129">
    <w:abstractNumId w:val="12"/>
  </w:num>
  <w:num w:numId="20" w16cid:durableId="1985314265">
    <w:abstractNumId w:val="4"/>
  </w:num>
  <w:num w:numId="21" w16cid:durableId="1416702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2"/>
    <w:rsid w:val="00000113"/>
    <w:rsid w:val="00011877"/>
    <w:rsid w:val="000167A9"/>
    <w:rsid w:val="000248C2"/>
    <w:rsid w:val="00034333"/>
    <w:rsid w:val="00036AF2"/>
    <w:rsid w:val="00037E1A"/>
    <w:rsid w:val="00042BAA"/>
    <w:rsid w:val="0005109A"/>
    <w:rsid w:val="00051AFC"/>
    <w:rsid w:val="000565D3"/>
    <w:rsid w:val="00056618"/>
    <w:rsid w:val="0006599D"/>
    <w:rsid w:val="00073766"/>
    <w:rsid w:val="00085061"/>
    <w:rsid w:val="00085AC0"/>
    <w:rsid w:val="0009393F"/>
    <w:rsid w:val="000B2384"/>
    <w:rsid w:val="000C73B3"/>
    <w:rsid w:val="000C749D"/>
    <w:rsid w:val="000D128E"/>
    <w:rsid w:val="000D338C"/>
    <w:rsid w:val="000D76BE"/>
    <w:rsid w:val="000E568E"/>
    <w:rsid w:val="000F6138"/>
    <w:rsid w:val="00105222"/>
    <w:rsid w:val="00107458"/>
    <w:rsid w:val="00111B1E"/>
    <w:rsid w:val="00116F29"/>
    <w:rsid w:val="001171BA"/>
    <w:rsid w:val="00117AE2"/>
    <w:rsid w:val="00125A95"/>
    <w:rsid w:val="001279EC"/>
    <w:rsid w:val="0013060C"/>
    <w:rsid w:val="001406FE"/>
    <w:rsid w:val="001437F1"/>
    <w:rsid w:val="00147AF6"/>
    <w:rsid w:val="00154A67"/>
    <w:rsid w:val="00160E6A"/>
    <w:rsid w:val="00164003"/>
    <w:rsid w:val="0016686A"/>
    <w:rsid w:val="00173B72"/>
    <w:rsid w:val="00185F4F"/>
    <w:rsid w:val="00187EFC"/>
    <w:rsid w:val="00194BB5"/>
    <w:rsid w:val="00194E56"/>
    <w:rsid w:val="00195BD3"/>
    <w:rsid w:val="001A6986"/>
    <w:rsid w:val="001B78C6"/>
    <w:rsid w:val="001C16F8"/>
    <w:rsid w:val="001C5B5C"/>
    <w:rsid w:val="001D0D63"/>
    <w:rsid w:val="001D6408"/>
    <w:rsid w:val="001E3448"/>
    <w:rsid w:val="001F2E92"/>
    <w:rsid w:val="001F5928"/>
    <w:rsid w:val="001F5E1A"/>
    <w:rsid w:val="00220345"/>
    <w:rsid w:val="00236A28"/>
    <w:rsid w:val="002427C7"/>
    <w:rsid w:val="00246368"/>
    <w:rsid w:val="00250AF2"/>
    <w:rsid w:val="00250C44"/>
    <w:rsid w:val="002652CC"/>
    <w:rsid w:val="00276D62"/>
    <w:rsid w:val="002813CB"/>
    <w:rsid w:val="0029083A"/>
    <w:rsid w:val="00297E7A"/>
    <w:rsid w:val="002A353B"/>
    <w:rsid w:val="002A430E"/>
    <w:rsid w:val="002A7F66"/>
    <w:rsid w:val="002B5644"/>
    <w:rsid w:val="002B6F1E"/>
    <w:rsid w:val="002E36E9"/>
    <w:rsid w:val="002E7440"/>
    <w:rsid w:val="002F07DB"/>
    <w:rsid w:val="002F32B1"/>
    <w:rsid w:val="002F5BFC"/>
    <w:rsid w:val="00310D16"/>
    <w:rsid w:val="00316D91"/>
    <w:rsid w:val="00326163"/>
    <w:rsid w:val="00326236"/>
    <w:rsid w:val="00327B30"/>
    <w:rsid w:val="00342C85"/>
    <w:rsid w:val="0035082C"/>
    <w:rsid w:val="00353C36"/>
    <w:rsid w:val="00354E89"/>
    <w:rsid w:val="00355CE6"/>
    <w:rsid w:val="00356180"/>
    <w:rsid w:val="00363C3B"/>
    <w:rsid w:val="00367345"/>
    <w:rsid w:val="00367E7E"/>
    <w:rsid w:val="00372E7A"/>
    <w:rsid w:val="0038260A"/>
    <w:rsid w:val="0038341D"/>
    <w:rsid w:val="003934D9"/>
    <w:rsid w:val="003A3CC7"/>
    <w:rsid w:val="003A7A7B"/>
    <w:rsid w:val="003B1343"/>
    <w:rsid w:val="003C24DA"/>
    <w:rsid w:val="003C4B0A"/>
    <w:rsid w:val="003D532F"/>
    <w:rsid w:val="003E1D5F"/>
    <w:rsid w:val="003F1538"/>
    <w:rsid w:val="00426CF5"/>
    <w:rsid w:val="00442058"/>
    <w:rsid w:val="0044282C"/>
    <w:rsid w:val="00455EC8"/>
    <w:rsid w:val="0045649C"/>
    <w:rsid w:val="0046299C"/>
    <w:rsid w:val="00482B3E"/>
    <w:rsid w:val="00486C30"/>
    <w:rsid w:val="004A1C8C"/>
    <w:rsid w:val="004A2D85"/>
    <w:rsid w:val="004A7D92"/>
    <w:rsid w:val="004B172A"/>
    <w:rsid w:val="004B786D"/>
    <w:rsid w:val="004C2DD8"/>
    <w:rsid w:val="004C44CD"/>
    <w:rsid w:val="004C51E1"/>
    <w:rsid w:val="004C56A7"/>
    <w:rsid w:val="004D23D0"/>
    <w:rsid w:val="004D31DB"/>
    <w:rsid w:val="004F102D"/>
    <w:rsid w:val="004F7556"/>
    <w:rsid w:val="005026F8"/>
    <w:rsid w:val="00506198"/>
    <w:rsid w:val="00506E4B"/>
    <w:rsid w:val="00514276"/>
    <w:rsid w:val="0052457D"/>
    <w:rsid w:val="00524FEB"/>
    <w:rsid w:val="0053045D"/>
    <w:rsid w:val="00531413"/>
    <w:rsid w:val="005414DB"/>
    <w:rsid w:val="00553475"/>
    <w:rsid w:val="00555592"/>
    <w:rsid w:val="0056469E"/>
    <w:rsid w:val="00580EF7"/>
    <w:rsid w:val="005945B3"/>
    <w:rsid w:val="005946D5"/>
    <w:rsid w:val="0059693F"/>
    <w:rsid w:val="005A6225"/>
    <w:rsid w:val="005A7223"/>
    <w:rsid w:val="005A744F"/>
    <w:rsid w:val="005A7D96"/>
    <w:rsid w:val="005B3293"/>
    <w:rsid w:val="005B3C48"/>
    <w:rsid w:val="005B5788"/>
    <w:rsid w:val="005D318A"/>
    <w:rsid w:val="005D50C3"/>
    <w:rsid w:val="005D77E2"/>
    <w:rsid w:val="005E3D5F"/>
    <w:rsid w:val="005F0418"/>
    <w:rsid w:val="005F38FB"/>
    <w:rsid w:val="00610D34"/>
    <w:rsid w:val="0061536F"/>
    <w:rsid w:val="006175CA"/>
    <w:rsid w:val="00630371"/>
    <w:rsid w:val="00633F07"/>
    <w:rsid w:val="00641476"/>
    <w:rsid w:val="006455E6"/>
    <w:rsid w:val="00645F1E"/>
    <w:rsid w:val="00647918"/>
    <w:rsid w:val="0065062B"/>
    <w:rsid w:val="00665356"/>
    <w:rsid w:val="00672E25"/>
    <w:rsid w:val="00691E32"/>
    <w:rsid w:val="006A267F"/>
    <w:rsid w:val="006A26A1"/>
    <w:rsid w:val="006C4964"/>
    <w:rsid w:val="006C68AD"/>
    <w:rsid w:val="006E1A32"/>
    <w:rsid w:val="006E2876"/>
    <w:rsid w:val="006E2D5D"/>
    <w:rsid w:val="006E50A6"/>
    <w:rsid w:val="006F0127"/>
    <w:rsid w:val="006F6BAE"/>
    <w:rsid w:val="0070202A"/>
    <w:rsid w:val="00710759"/>
    <w:rsid w:val="00712ABF"/>
    <w:rsid w:val="00714DA4"/>
    <w:rsid w:val="00714F40"/>
    <w:rsid w:val="0071677B"/>
    <w:rsid w:val="00720FB4"/>
    <w:rsid w:val="00722B58"/>
    <w:rsid w:val="00733A5C"/>
    <w:rsid w:val="00740BCC"/>
    <w:rsid w:val="0074125F"/>
    <w:rsid w:val="007416F9"/>
    <w:rsid w:val="007421EF"/>
    <w:rsid w:val="00752461"/>
    <w:rsid w:val="00753484"/>
    <w:rsid w:val="00757F21"/>
    <w:rsid w:val="007616F3"/>
    <w:rsid w:val="007626B9"/>
    <w:rsid w:val="00766FF1"/>
    <w:rsid w:val="00767BA1"/>
    <w:rsid w:val="00782886"/>
    <w:rsid w:val="00782E75"/>
    <w:rsid w:val="00791DDD"/>
    <w:rsid w:val="00797805"/>
    <w:rsid w:val="007A32AF"/>
    <w:rsid w:val="007A36AF"/>
    <w:rsid w:val="007A6D40"/>
    <w:rsid w:val="007A7928"/>
    <w:rsid w:val="007C1FB8"/>
    <w:rsid w:val="007D1091"/>
    <w:rsid w:val="007D4BED"/>
    <w:rsid w:val="007D6DB8"/>
    <w:rsid w:val="007E2700"/>
    <w:rsid w:val="007F53DD"/>
    <w:rsid w:val="007F7347"/>
    <w:rsid w:val="00826DE8"/>
    <w:rsid w:val="00827599"/>
    <w:rsid w:val="0082775A"/>
    <w:rsid w:val="008357F1"/>
    <w:rsid w:val="00836F32"/>
    <w:rsid w:val="0084251A"/>
    <w:rsid w:val="00856638"/>
    <w:rsid w:val="00872D92"/>
    <w:rsid w:val="00884E92"/>
    <w:rsid w:val="00893F05"/>
    <w:rsid w:val="00895DFD"/>
    <w:rsid w:val="008A0213"/>
    <w:rsid w:val="008B41E9"/>
    <w:rsid w:val="008C2C21"/>
    <w:rsid w:val="008D28CF"/>
    <w:rsid w:val="008D4DDD"/>
    <w:rsid w:val="008F1B77"/>
    <w:rsid w:val="008F5F7D"/>
    <w:rsid w:val="00900E6B"/>
    <w:rsid w:val="00901F57"/>
    <w:rsid w:val="00902BEC"/>
    <w:rsid w:val="00907B10"/>
    <w:rsid w:val="00922972"/>
    <w:rsid w:val="009267D8"/>
    <w:rsid w:val="00936A8D"/>
    <w:rsid w:val="00954DE9"/>
    <w:rsid w:val="0095576A"/>
    <w:rsid w:val="00961382"/>
    <w:rsid w:val="00962F25"/>
    <w:rsid w:val="00973245"/>
    <w:rsid w:val="00975AE7"/>
    <w:rsid w:val="00991D71"/>
    <w:rsid w:val="00992B15"/>
    <w:rsid w:val="00995BBE"/>
    <w:rsid w:val="009A2154"/>
    <w:rsid w:val="009A3260"/>
    <w:rsid w:val="009A4904"/>
    <w:rsid w:val="009B13E9"/>
    <w:rsid w:val="009B57DA"/>
    <w:rsid w:val="009B7A49"/>
    <w:rsid w:val="009C425C"/>
    <w:rsid w:val="009C4BF6"/>
    <w:rsid w:val="009C761E"/>
    <w:rsid w:val="009D1802"/>
    <w:rsid w:val="009D51D2"/>
    <w:rsid w:val="009E1BA4"/>
    <w:rsid w:val="009E6CB1"/>
    <w:rsid w:val="009F0D25"/>
    <w:rsid w:val="009F1865"/>
    <w:rsid w:val="00A11AEA"/>
    <w:rsid w:val="00A1288A"/>
    <w:rsid w:val="00A1350A"/>
    <w:rsid w:val="00A24581"/>
    <w:rsid w:val="00A30AD2"/>
    <w:rsid w:val="00A329CE"/>
    <w:rsid w:val="00A35967"/>
    <w:rsid w:val="00A45D05"/>
    <w:rsid w:val="00A45D4A"/>
    <w:rsid w:val="00A464D5"/>
    <w:rsid w:val="00A503C6"/>
    <w:rsid w:val="00A519B5"/>
    <w:rsid w:val="00A542E5"/>
    <w:rsid w:val="00A567A1"/>
    <w:rsid w:val="00A65CB4"/>
    <w:rsid w:val="00A77285"/>
    <w:rsid w:val="00A77BF5"/>
    <w:rsid w:val="00A86CF6"/>
    <w:rsid w:val="00AA0155"/>
    <w:rsid w:val="00AA1EF0"/>
    <w:rsid w:val="00AA6927"/>
    <w:rsid w:val="00AB2406"/>
    <w:rsid w:val="00AB4289"/>
    <w:rsid w:val="00AC4C21"/>
    <w:rsid w:val="00AD50C0"/>
    <w:rsid w:val="00AD621A"/>
    <w:rsid w:val="00AE0CF9"/>
    <w:rsid w:val="00AE0D29"/>
    <w:rsid w:val="00AE6223"/>
    <w:rsid w:val="00AF16A7"/>
    <w:rsid w:val="00B057A9"/>
    <w:rsid w:val="00B10592"/>
    <w:rsid w:val="00B2305E"/>
    <w:rsid w:val="00B27F33"/>
    <w:rsid w:val="00B33314"/>
    <w:rsid w:val="00B41883"/>
    <w:rsid w:val="00B5004B"/>
    <w:rsid w:val="00B55720"/>
    <w:rsid w:val="00B566A0"/>
    <w:rsid w:val="00B66510"/>
    <w:rsid w:val="00B71DF5"/>
    <w:rsid w:val="00B76812"/>
    <w:rsid w:val="00B776E3"/>
    <w:rsid w:val="00B8475F"/>
    <w:rsid w:val="00B86E8F"/>
    <w:rsid w:val="00B91EEE"/>
    <w:rsid w:val="00B9228A"/>
    <w:rsid w:val="00B95ADA"/>
    <w:rsid w:val="00B97CD6"/>
    <w:rsid w:val="00BA00A0"/>
    <w:rsid w:val="00BA04E0"/>
    <w:rsid w:val="00BA5F09"/>
    <w:rsid w:val="00BB15AC"/>
    <w:rsid w:val="00BB62C8"/>
    <w:rsid w:val="00BB6DE8"/>
    <w:rsid w:val="00BD24C4"/>
    <w:rsid w:val="00BE783A"/>
    <w:rsid w:val="00BF2214"/>
    <w:rsid w:val="00BF48F6"/>
    <w:rsid w:val="00BF6A2F"/>
    <w:rsid w:val="00C078DF"/>
    <w:rsid w:val="00C159C9"/>
    <w:rsid w:val="00C20202"/>
    <w:rsid w:val="00C2669C"/>
    <w:rsid w:val="00C2703C"/>
    <w:rsid w:val="00C33D53"/>
    <w:rsid w:val="00C37C69"/>
    <w:rsid w:val="00C50B2D"/>
    <w:rsid w:val="00C524C5"/>
    <w:rsid w:val="00C542F9"/>
    <w:rsid w:val="00C54A0D"/>
    <w:rsid w:val="00C65C36"/>
    <w:rsid w:val="00C82DC1"/>
    <w:rsid w:val="00C847B5"/>
    <w:rsid w:val="00C92865"/>
    <w:rsid w:val="00C94E8F"/>
    <w:rsid w:val="00C96A2C"/>
    <w:rsid w:val="00CA433B"/>
    <w:rsid w:val="00CA7016"/>
    <w:rsid w:val="00CC1D56"/>
    <w:rsid w:val="00CD4E74"/>
    <w:rsid w:val="00CE19EE"/>
    <w:rsid w:val="00CE4B3B"/>
    <w:rsid w:val="00CE6C40"/>
    <w:rsid w:val="00CF21D1"/>
    <w:rsid w:val="00CF2395"/>
    <w:rsid w:val="00CF4739"/>
    <w:rsid w:val="00CF5546"/>
    <w:rsid w:val="00D00C81"/>
    <w:rsid w:val="00D01139"/>
    <w:rsid w:val="00D10FF9"/>
    <w:rsid w:val="00D14E8F"/>
    <w:rsid w:val="00D15029"/>
    <w:rsid w:val="00D1505F"/>
    <w:rsid w:val="00D212C3"/>
    <w:rsid w:val="00D2383D"/>
    <w:rsid w:val="00D44213"/>
    <w:rsid w:val="00D464F3"/>
    <w:rsid w:val="00D50432"/>
    <w:rsid w:val="00D53705"/>
    <w:rsid w:val="00D55935"/>
    <w:rsid w:val="00D70D25"/>
    <w:rsid w:val="00D85291"/>
    <w:rsid w:val="00D87779"/>
    <w:rsid w:val="00D947FA"/>
    <w:rsid w:val="00DA7E88"/>
    <w:rsid w:val="00DC1DB5"/>
    <w:rsid w:val="00DC37B4"/>
    <w:rsid w:val="00DD546C"/>
    <w:rsid w:val="00DE2B55"/>
    <w:rsid w:val="00DE4C44"/>
    <w:rsid w:val="00DE61B9"/>
    <w:rsid w:val="00DF070C"/>
    <w:rsid w:val="00DF08A0"/>
    <w:rsid w:val="00DF68BF"/>
    <w:rsid w:val="00DF6EE8"/>
    <w:rsid w:val="00E04AB9"/>
    <w:rsid w:val="00E057BA"/>
    <w:rsid w:val="00E16B18"/>
    <w:rsid w:val="00E26F60"/>
    <w:rsid w:val="00E34B43"/>
    <w:rsid w:val="00E34B80"/>
    <w:rsid w:val="00E35876"/>
    <w:rsid w:val="00E6124C"/>
    <w:rsid w:val="00E63B48"/>
    <w:rsid w:val="00E67792"/>
    <w:rsid w:val="00E72EA8"/>
    <w:rsid w:val="00E81FC8"/>
    <w:rsid w:val="00E82888"/>
    <w:rsid w:val="00EC25A0"/>
    <w:rsid w:val="00EC4D2C"/>
    <w:rsid w:val="00EC60EC"/>
    <w:rsid w:val="00EC6D79"/>
    <w:rsid w:val="00ED0CCF"/>
    <w:rsid w:val="00F04C3C"/>
    <w:rsid w:val="00F140B5"/>
    <w:rsid w:val="00F278D3"/>
    <w:rsid w:val="00F27A77"/>
    <w:rsid w:val="00F35084"/>
    <w:rsid w:val="00F41D78"/>
    <w:rsid w:val="00F44B8F"/>
    <w:rsid w:val="00F51D50"/>
    <w:rsid w:val="00F60555"/>
    <w:rsid w:val="00F71D46"/>
    <w:rsid w:val="00F73228"/>
    <w:rsid w:val="00F73891"/>
    <w:rsid w:val="00F74418"/>
    <w:rsid w:val="00F83399"/>
    <w:rsid w:val="00F85C29"/>
    <w:rsid w:val="00F956D8"/>
    <w:rsid w:val="00FA0CE7"/>
    <w:rsid w:val="00FA4CE4"/>
    <w:rsid w:val="00FA729B"/>
    <w:rsid w:val="00FA7DD6"/>
    <w:rsid w:val="00FB0FB0"/>
    <w:rsid w:val="00FB3430"/>
    <w:rsid w:val="00FB4049"/>
    <w:rsid w:val="00FB4269"/>
    <w:rsid w:val="00FC5A44"/>
    <w:rsid w:val="00FD3FCB"/>
    <w:rsid w:val="00FE1777"/>
    <w:rsid w:val="00FE1AA9"/>
    <w:rsid w:val="00FE530C"/>
    <w:rsid w:val="00FF49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D4"/>
  <w15:docId w15:val="{EDD671E6-6CAA-4059-A17A-49D3D808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44"/>
  </w:style>
  <w:style w:type="paragraph" w:styleId="Naslov1">
    <w:name w:val="heading 1"/>
    <w:basedOn w:val="Normal"/>
    <w:next w:val="Normal"/>
    <w:link w:val="Naslov1Char"/>
    <w:qFormat/>
    <w:rsid w:val="004C56A7"/>
    <w:pPr>
      <w:keepNext/>
      <w:spacing w:after="0" w:line="240" w:lineRule="auto"/>
      <w:outlineLvl w:val="0"/>
    </w:pPr>
    <w:rPr>
      <w:rFonts w:ascii="Arial" w:eastAsia="Times New Roman" w:hAnsi="Arial" w:cs="Arial"/>
      <w:b/>
      <w:bCs/>
      <w:sz w:val="20"/>
      <w:szCs w:val="24"/>
      <w:lang w:eastAsia="hr-HR"/>
    </w:rPr>
  </w:style>
  <w:style w:type="paragraph" w:styleId="Naslov3">
    <w:name w:val="heading 3"/>
    <w:basedOn w:val="Normal"/>
    <w:next w:val="Normal"/>
    <w:link w:val="Naslov3Char"/>
    <w:qFormat/>
    <w:rsid w:val="004C56A7"/>
    <w:pPr>
      <w:keepNext/>
      <w:spacing w:after="0" w:line="240" w:lineRule="auto"/>
      <w:jc w:val="both"/>
      <w:outlineLvl w:val="2"/>
    </w:pPr>
    <w:rPr>
      <w:rFonts w:ascii="Arial" w:eastAsia="Times New Roman" w:hAnsi="Arial" w:cs="Arial"/>
      <w:b/>
      <w:bCs/>
      <w:sz w:val="18"/>
      <w:szCs w:val="24"/>
      <w:lang w:eastAsia="hr-HR"/>
    </w:rPr>
  </w:style>
  <w:style w:type="paragraph" w:styleId="Naslov7">
    <w:name w:val="heading 7"/>
    <w:basedOn w:val="Normal"/>
    <w:next w:val="Normal"/>
    <w:link w:val="Naslov7Char"/>
    <w:qFormat/>
    <w:rsid w:val="004C56A7"/>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5592"/>
    <w:pPr>
      <w:ind w:left="720"/>
      <w:contextualSpacing/>
    </w:pPr>
  </w:style>
  <w:style w:type="paragraph" w:styleId="Bezproreda">
    <w:name w:val="No Spacing"/>
    <w:qFormat/>
    <w:rsid w:val="00DF08A0"/>
    <w:pPr>
      <w:spacing w:after="0" w:line="240" w:lineRule="auto"/>
    </w:pPr>
  </w:style>
  <w:style w:type="paragraph" w:styleId="Tekstbalonia">
    <w:name w:val="Balloon Text"/>
    <w:basedOn w:val="Normal"/>
    <w:link w:val="TekstbaloniaChar"/>
    <w:uiPriority w:val="99"/>
    <w:semiHidden/>
    <w:unhideWhenUsed/>
    <w:rsid w:val="00354E8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4E89"/>
    <w:rPr>
      <w:rFonts w:ascii="Tahoma" w:hAnsi="Tahoma" w:cs="Tahoma"/>
      <w:sz w:val="16"/>
      <w:szCs w:val="16"/>
    </w:rPr>
  </w:style>
  <w:style w:type="table" w:styleId="Reetkatablice">
    <w:name w:val="Table Grid"/>
    <w:basedOn w:val="Obinatablica"/>
    <w:uiPriority w:val="59"/>
    <w:rsid w:val="0034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4C56A7"/>
    <w:pPr>
      <w:spacing w:after="120"/>
    </w:pPr>
  </w:style>
  <w:style w:type="character" w:customStyle="1" w:styleId="TijelotekstaChar">
    <w:name w:val="Tijelo teksta Char"/>
    <w:basedOn w:val="Zadanifontodlomka"/>
    <w:link w:val="Tijeloteksta"/>
    <w:uiPriority w:val="99"/>
    <w:semiHidden/>
    <w:rsid w:val="004C56A7"/>
  </w:style>
  <w:style w:type="character" w:customStyle="1" w:styleId="Naslov1Char">
    <w:name w:val="Naslov 1 Char"/>
    <w:basedOn w:val="Zadanifontodlomka"/>
    <w:link w:val="Naslov1"/>
    <w:rsid w:val="004C56A7"/>
    <w:rPr>
      <w:rFonts w:ascii="Arial" w:eastAsia="Times New Roman" w:hAnsi="Arial" w:cs="Arial"/>
      <w:b/>
      <w:bCs/>
      <w:sz w:val="20"/>
      <w:szCs w:val="24"/>
      <w:lang w:eastAsia="hr-HR"/>
    </w:rPr>
  </w:style>
  <w:style w:type="character" w:customStyle="1" w:styleId="Naslov3Char">
    <w:name w:val="Naslov 3 Char"/>
    <w:basedOn w:val="Zadanifontodlomka"/>
    <w:link w:val="Naslov3"/>
    <w:rsid w:val="004C56A7"/>
    <w:rPr>
      <w:rFonts w:ascii="Arial" w:eastAsia="Times New Roman" w:hAnsi="Arial" w:cs="Arial"/>
      <w:b/>
      <w:bCs/>
      <w:sz w:val="18"/>
      <w:szCs w:val="24"/>
      <w:lang w:eastAsia="hr-HR"/>
    </w:rPr>
  </w:style>
  <w:style w:type="character" w:customStyle="1" w:styleId="Naslov7Char">
    <w:name w:val="Naslov 7 Char"/>
    <w:basedOn w:val="Zadanifontodlomka"/>
    <w:link w:val="Naslov7"/>
    <w:rsid w:val="004C56A7"/>
    <w:rPr>
      <w:rFonts w:ascii="Arial" w:eastAsia="Times New Roman" w:hAnsi="Arial" w:cs="Arial"/>
      <w:b/>
      <w:bCs/>
      <w:sz w:val="18"/>
      <w:szCs w:val="20"/>
      <w:lang w:eastAsia="hr-HR"/>
    </w:rPr>
  </w:style>
  <w:style w:type="character" w:styleId="Neupadljivareferenca">
    <w:name w:val="Subtle Reference"/>
    <w:uiPriority w:val="31"/>
    <w:qFormat/>
    <w:rsid w:val="004C56A7"/>
    <w:rPr>
      <w:smallCaps/>
      <w:color w:val="5A5A5A"/>
    </w:rPr>
  </w:style>
  <w:style w:type="paragraph" w:styleId="Zaglavlje">
    <w:name w:val="header"/>
    <w:basedOn w:val="Normal"/>
    <w:link w:val="ZaglavljeChar"/>
    <w:uiPriority w:val="99"/>
    <w:unhideWhenUsed/>
    <w:rsid w:val="00DE4C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4C44"/>
  </w:style>
  <w:style w:type="paragraph" w:styleId="Podnoje">
    <w:name w:val="footer"/>
    <w:basedOn w:val="Normal"/>
    <w:link w:val="PodnojeChar"/>
    <w:uiPriority w:val="99"/>
    <w:unhideWhenUsed/>
    <w:rsid w:val="00DE4C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4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082">
      <w:bodyDiv w:val="1"/>
      <w:marLeft w:val="0"/>
      <w:marRight w:val="0"/>
      <w:marTop w:val="0"/>
      <w:marBottom w:val="0"/>
      <w:divBdr>
        <w:top w:val="none" w:sz="0" w:space="0" w:color="auto"/>
        <w:left w:val="none" w:sz="0" w:space="0" w:color="auto"/>
        <w:bottom w:val="none" w:sz="0" w:space="0" w:color="auto"/>
        <w:right w:val="none" w:sz="0" w:space="0" w:color="auto"/>
      </w:divBdr>
    </w:div>
    <w:div w:id="77410787">
      <w:bodyDiv w:val="1"/>
      <w:marLeft w:val="0"/>
      <w:marRight w:val="0"/>
      <w:marTop w:val="0"/>
      <w:marBottom w:val="0"/>
      <w:divBdr>
        <w:top w:val="none" w:sz="0" w:space="0" w:color="auto"/>
        <w:left w:val="none" w:sz="0" w:space="0" w:color="auto"/>
        <w:bottom w:val="none" w:sz="0" w:space="0" w:color="auto"/>
        <w:right w:val="none" w:sz="0" w:space="0" w:color="auto"/>
      </w:divBdr>
    </w:div>
    <w:div w:id="157500988">
      <w:bodyDiv w:val="1"/>
      <w:marLeft w:val="0"/>
      <w:marRight w:val="0"/>
      <w:marTop w:val="0"/>
      <w:marBottom w:val="0"/>
      <w:divBdr>
        <w:top w:val="none" w:sz="0" w:space="0" w:color="auto"/>
        <w:left w:val="none" w:sz="0" w:space="0" w:color="auto"/>
        <w:bottom w:val="none" w:sz="0" w:space="0" w:color="auto"/>
        <w:right w:val="none" w:sz="0" w:space="0" w:color="auto"/>
      </w:divBdr>
    </w:div>
    <w:div w:id="390277362">
      <w:bodyDiv w:val="1"/>
      <w:marLeft w:val="0"/>
      <w:marRight w:val="0"/>
      <w:marTop w:val="0"/>
      <w:marBottom w:val="0"/>
      <w:divBdr>
        <w:top w:val="none" w:sz="0" w:space="0" w:color="auto"/>
        <w:left w:val="none" w:sz="0" w:space="0" w:color="auto"/>
        <w:bottom w:val="none" w:sz="0" w:space="0" w:color="auto"/>
        <w:right w:val="none" w:sz="0" w:space="0" w:color="auto"/>
      </w:divBdr>
    </w:div>
    <w:div w:id="498811228">
      <w:bodyDiv w:val="1"/>
      <w:marLeft w:val="0"/>
      <w:marRight w:val="0"/>
      <w:marTop w:val="0"/>
      <w:marBottom w:val="0"/>
      <w:divBdr>
        <w:top w:val="none" w:sz="0" w:space="0" w:color="auto"/>
        <w:left w:val="none" w:sz="0" w:space="0" w:color="auto"/>
        <w:bottom w:val="none" w:sz="0" w:space="0" w:color="auto"/>
        <w:right w:val="none" w:sz="0" w:space="0" w:color="auto"/>
      </w:divBdr>
    </w:div>
    <w:div w:id="583412770">
      <w:bodyDiv w:val="1"/>
      <w:marLeft w:val="0"/>
      <w:marRight w:val="0"/>
      <w:marTop w:val="0"/>
      <w:marBottom w:val="0"/>
      <w:divBdr>
        <w:top w:val="none" w:sz="0" w:space="0" w:color="auto"/>
        <w:left w:val="none" w:sz="0" w:space="0" w:color="auto"/>
        <w:bottom w:val="none" w:sz="0" w:space="0" w:color="auto"/>
        <w:right w:val="none" w:sz="0" w:space="0" w:color="auto"/>
      </w:divBdr>
    </w:div>
    <w:div w:id="652680692">
      <w:bodyDiv w:val="1"/>
      <w:marLeft w:val="0"/>
      <w:marRight w:val="0"/>
      <w:marTop w:val="0"/>
      <w:marBottom w:val="0"/>
      <w:divBdr>
        <w:top w:val="none" w:sz="0" w:space="0" w:color="auto"/>
        <w:left w:val="none" w:sz="0" w:space="0" w:color="auto"/>
        <w:bottom w:val="none" w:sz="0" w:space="0" w:color="auto"/>
        <w:right w:val="none" w:sz="0" w:space="0" w:color="auto"/>
      </w:divBdr>
    </w:div>
    <w:div w:id="806900853">
      <w:bodyDiv w:val="1"/>
      <w:marLeft w:val="0"/>
      <w:marRight w:val="0"/>
      <w:marTop w:val="0"/>
      <w:marBottom w:val="0"/>
      <w:divBdr>
        <w:top w:val="none" w:sz="0" w:space="0" w:color="auto"/>
        <w:left w:val="none" w:sz="0" w:space="0" w:color="auto"/>
        <w:bottom w:val="none" w:sz="0" w:space="0" w:color="auto"/>
        <w:right w:val="none" w:sz="0" w:space="0" w:color="auto"/>
      </w:divBdr>
    </w:div>
    <w:div w:id="946741170">
      <w:bodyDiv w:val="1"/>
      <w:marLeft w:val="0"/>
      <w:marRight w:val="0"/>
      <w:marTop w:val="0"/>
      <w:marBottom w:val="0"/>
      <w:divBdr>
        <w:top w:val="none" w:sz="0" w:space="0" w:color="auto"/>
        <w:left w:val="none" w:sz="0" w:space="0" w:color="auto"/>
        <w:bottom w:val="none" w:sz="0" w:space="0" w:color="auto"/>
        <w:right w:val="none" w:sz="0" w:space="0" w:color="auto"/>
      </w:divBdr>
    </w:div>
    <w:div w:id="953096335">
      <w:bodyDiv w:val="1"/>
      <w:marLeft w:val="0"/>
      <w:marRight w:val="0"/>
      <w:marTop w:val="0"/>
      <w:marBottom w:val="0"/>
      <w:divBdr>
        <w:top w:val="none" w:sz="0" w:space="0" w:color="auto"/>
        <w:left w:val="none" w:sz="0" w:space="0" w:color="auto"/>
        <w:bottom w:val="none" w:sz="0" w:space="0" w:color="auto"/>
        <w:right w:val="none" w:sz="0" w:space="0" w:color="auto"/>
      </w:divBdr>
    </w:div>
    <w:div w:id="1619485421">
      <w:bodyDiv w:val="1"/>
      <w:marLeft w:val="0"/>
      <w:marRight w:val="0"/>
      <w:marTop w:val="0"/>
      <w:marBottom w:val="0"/>
      <w:divBdr>
        <w:top w:val="none" w:sz="0" w:space="0" w:color="auto"/>
        <w:left w:val="none" w:sz="0" w:space="0" w:color="auto"/>
        <w:bottom w:val="none" w:sz="0" w:space="0" w:color="auto"/>
        <w:right w:val="none" w:sz="0" w:space="0" w:color="auto"/>
      </w:divBdr>
    </w:div>
    <w:div w:id="1731683313">
      <w:bodyDiv w:val="1"/>
      <w:marLeft w:val="0"/>
      <w:marRight w:val="0"/>
      <w:marTop w:val="0"/>
      <w:marBottom w:val="0"/>
      <w:divBdr>
        <w:top w:val="none" w:sz="0" w:space="0" w:color="auto"/>
        <w:left w:val="none" w:sz="0" w:space="0" w:color="auto"/>
        <w:bottom w:val="none" w:sz="0" w:space="0" w:color="auto"/>
        <w:right w:val="none" w:sz="0" w:space="0" w:color="auto"/>
      </w:divBdr>
    </w:div>
    <w:div w:id="1796287581">
      <w:bodyDiv w:val="1"/>
      <w:marLeft w:val="0"/>
      <w:marRight w:val="0"/>
      <w:marTop w:val="0"/>
      <w:marBottom w:val="0"/>
      <w:divBdr>
        <w:top w:val="none" w:sz="0" w:space="0" w:color="auto"/>
        <w:left w:val="none" w:sz="0" w:space="0" w:color="auto"/>
        <w:bottom w:val="none" w:sz="0" w:space="0" w:color="auto"/>
        <w:right w:val="none" w:sz="0" w:space="0" w:color="auto"/>
      </w:divBdr>
    </w:div>
    <w:div w:id="1829320856">
      <w:bodyDiv w:val="1"/>
      <w:marLeft w:val="0"/>
      <w:marRight w:val="0"/>
      <w:marTop w:val="0"/>
      <w:marBottom w:val="0"/>
      <w:divBdr>
        <w:top w:val="none" w:sz="0" w:space="0" w:color="auto"/>
        <w:left w:val="none" w:sz="0" w:space="0" w:color="auto"/>
        <w:bottom w:val="none" w:sz="0" w:space="0" w:color="auto"/>
        <w:right w:val="none" w:sz="0" w:space="0" w:color="auto"/>
      </w:divBdr>
    </w:div>
    <w:div w:id="1987465920">
      <w:bodyDiv w:val="1"/>
      <w:marLeft w:val="0"/>
      <w:marRight w:val="0"/>
      <w:marTop w:val="0"/>
      <w:marBottom w:val="0"/>
      <w:divBdr>
        <w:top w:val="none" w:sz="0" w:space="0" w:color="auto"/>
        <w:left w:val="none" w:sz="0" w:space="0" w:color="auto"/>
        <w:bottom w:val="none" w:sz="0" w:space="0" w:color="auto"/>
        <w:right w:val="none" w:sz="0" w:space="0" w:color="auto"/>
      </w:divBdr>
    </w:div>
    <w:div w:id="21273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7882-2102-43F7-8B18-B37F6197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5057</Words>
  <Characters>28825</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Zdravko Melinček</cp:lastModifiedBy>
  <cp:revision>2</cp:revision>
  <cp:lastPrinted>2022-12-28T08:40:00Z</cp:lastPrinted>
  <dcterms:created xsi:type="dcterms:W3CDTF">2025-11-27T10:28:00Z</dcterms:created>
  <dcterms:modified xsi:type="dcterms:W3CDTF">2025-11-27T10:28:00Z</dcterms:modified>
</cp:coreProperties>
</file>